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527" w:rsidRDefault="00DC1527" w:rsidP="00946F2E">
      <w:pPr>
        <w:spacing w:after="0"/>
        <w:ind w:left="7200"/>
        <w:rPr>
          <w:rFonts w:ascii="Times New Roman" w:hAnsi="Times New Roman" w:cs="Times New Roman"/>
          <w:sz w:val="24"/>
          <w:szCs w:val="22"/>
        </w:rPr>
      </w:pPr>
    </w:p>
    <w:tbl>
      <w:tblPr>
        <w:tblStyle w:val="TableGrid"/>
        <w:tblpPr w:leftFromText="180" w:rightFromText="180" w:vertAnchor="text" w:horzAnchor="margin" w:tblpXSpec="center" w:tblpY="-209"/>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6527"/>
      </w:tblGrid>
      <w:tr w:rsidR="00381E83" w:rsidTr="00124180">
        <w:trPr>
          <w:trHeight w:val="1600"/>
        </w:trPr>
        <w:tc>
          <w:tcPr>
            <w:tcW w:w="6527" w:type="dxa"/>
            <w:shd w:val="clear" w:color="auto" w:fill="EAF1DD" w:themeFill="accent3" w:themeFillTint="33"/>
          </w:tcPr>
          <w:p w:rsidR="00381E83" w:rsidRDefault="00381E83" w:rsidP="00381E83">
            <w:pPr>
              <w:jc w:val="center"/>
              <w:rPr>
                <w:rFonts w:ascii="Times New Roman" w:hAnsi="Times New Roman" w:cs="Times New Roman"/>
                <w:sz w:val="24"/>
                <w:szCs w:val="22"/>
              </w:rPr>
            </w:pPr>
            <w:r w:rsidRPr="00DC1527">
              <w:rPr>
                <w:rFonts w:ascii="Times New Roman" w:hAnsi="Times New Roman" w:cs="Times New Roman"/>
                <w:sz w:val="160"/>
                <w:szCs w:val="144"/>
              </w:rPr>
              <w:t>TENDER</w:t>
            </w:r>
          </w:p>
        </w:tc>
      </w:tr>
    </w:tbl>
    <w:p w:rsidR="00381E83" w:rsidRDefault="00381E83" w:rsidP="00381E83">
      <w:pPr>
        <w:spacing w:after="0"/>
        <w:rPr>
          <w:rFonts w:ascii="Times New Roman" w:hAnsi="Times New Roman" w:cs="Times New Roman"/>
          <w:sz w:val="24"/>
          <w:szCs w:val="22"/>
        </w:rPr>
      </w:pPr>
    </w:p>
    <w:p w:rsidR="00381E83" w:rsidRDefault="00381E83" w:rsidP="00381E83">
      <w:pPr>
        <w:spacing w:after="0"/>
        <w:rPr>
          <w:rFonts w:ascii="Times New Roman" w:hAnsi="Times New Roman" w:cs="Times New Roman"/>
          <w:sz w:val="24"/>
          <w:szCs w:val="22"/>
        </w:rPr>
      </w:pPr>
    </w:p>
    <w:p w:rsidR="00381E83" w:rsidRDefault="00381E83" w:rsidP="00381E83">
      <w:pPr>
        <w:spacing w:after="0"/>
        <w:rPr>
          <w:rFonts w:ascii="Times New Roman" w:hAnsi="Times New Roman" w:cs="Times New Roman"/>
          <w:sz w:val="24"/>
          <w:szCs w:val="22"/>
        </w:rPr>
      </w:pPr>
    </w:p>
    <w:p w:rsidR="00381E83" w:rsidRDefault="00381E83" w:rsidP="00381E83">
      <w:pPr>
        <w:spacing w:after="0"/>
        <w:rPr>
          <w:rFonts w:ascii="Times New Roman" w:hAnsi="Times New Roman" w:cs="Times New Roman"/>
          <w:sz w:val="24"/>
          <w:szCs w:val="22"/>
        </w:rPr>
      </w:pPr>
    </w:p>
    <w:p w:rsidR="00381E83" w:rsidRDefault="00381E83" w:rsidP="00381E83">
      <w:pPr>
        <w:spacing w:after="0"/>
        <w:rPr>
          <w:rFonts w:ascii="Times New Roman" w:hAnsi="Times New Roman" w:cs="Times New Roman"/>
          <w:sz w:val="24"/>
          <w:szCs w:val="22"/>
        </w:rPr>
      </w:pPr>
    </w:p>
    <w:p w:rsidR="00381E83" w:rsidRDefault="00381E83" w:rsidP="00381E83">
      <w:pPr>
        <w:spacing w:after="0"/>
        <w:rPr>
          <w:rFonts w:ascii="Times New Roman" w:hAnsi="Times New Roman" w:cs="Times New Roman"/>
          <w:sz w:val="24"/>
          <w:szCs w:val="22"/>
        </w:rPr>
      </w:pPr>
    </w:p>
    <w:p w:rsidR="00381E83" w:rsidRPr="00E51C9E" w:rsidRDefault="00381E83" w:rsidP="00381E83">
      <w:pPr>
        <w:spacing w:after="0"/>
        <w:rPr>
          <w:rFonts w:ascii="Bookman Old Style" w:hAnsi="Bookman Old Style" w:cs="Times New Roman"/>
          <w:b/>
          <w:bCs/>
          <w:sz w:val="24"/>
          <w:szCs w:val="22"/>
        </w:rPr>
      </w:pPr>
    </w:p>
    <w:p w:rsidR="00AF5E36" w:rsidRPr="00FA6A24" w:rsidRDefault="00381E83" w:rsidP="00F27459">
      <w:pPr>
        <w:spacing w:after="0"/>
        <w:ind w:right="-330"/>
        <w:jc w:val="center"/>
        <w:rPr>
          <w:rFonts w:ascii="Bookman Old Style" w:hAnsi="Bookman Old Style" w:cs="Times New Roman"/>
          <w:b/>
          <w:bCs/>
          <w:sz w:val="28"/>
          <w:szCs w:val="24"/>
          <w:u w:val="single"/>
        </w:rPr>
      </w:pPr>
      <w:r w:rsidRPr="00FA6A24">
        <w:rPr>
          <w:rFonts w:ascii="Bookman Old Style" w:hAnsi="Bookman Old Style" w:cs="Times New Roman"/>
          <w:b/>
          <w:bCs/>
          <w:sz w:val="28"/>
          <w:szCs w:val="24"/>
          <w:u w:val="single"/>
        </w:rPr>
        <w:t xml:space="preserve">Tender Enquiry </w:t>
      </w:r>
      <w:r w:rsidR="00CB0FAE" w:rsidRPr="00FA6A24">
        <w:rPr>
          <w:rFonts w:ascii="Bookman Old Style" w:hAnsi="Bookman Old Style" w:cs="Times New Roman"/>
          <w:b/>
          <w:bCs/>
          <w:sz w:val="28"/>
          <w:szCs w:val="24"/>
          <w:u w:val="single"/>
        </w:rPr>
        <w:t>N</w:t>
      </w:r>
      <w:r w:rsidRPr="00FA6A24">
        <w:rPr>
          <w:rFonts w:ascii="Bookman Old Style" w:hAnsi="Bookman Old Style" w:cs="Times New Roman"/>
          <w:b/>
          <w:bCs/>
          <w:sz w:val="28"/>
          <w:szCs w:val="24"/>
          <w:u w:val="single"/>
        </w:rPr>
        <w:t xml:space="preserve">o: </w:t>
      </w:r>
      <w:r w:rsidR="00827D19" w:rsidRPr="00FA6A24">
        <w:rPr>
          <w:rFonts w:ascii="Bookman Old Style" w:eastAsia="Calibri" w:hAnsi="Bookman Old Style" w:cs="Mangal"/>
          <w:b/>
          <w:bCs/>
          <w:sz w:val="24"/>
          <w:szCs w:val="22"/>
          <w:u w:val="single"/>
        </w:rPr>
        <w:t>WEX/CMX-GGX/2019-20/01</w:t>
      </w:r>
    </w:p>
    <w:p w:rsidR="00AF5E36" w:rsidRPr="00FA6A24" w:rsidRDefault="00AF5E36" w:rsidP="00AF5E36">
      <w:pPr>
        <w:spacing w:after="0"/>
        <w:jc w:val="center"/>
        <w:rPr>
          <w:rFonts w:ascii="Times New Roman" w:hAnsi="Times New Roman" w:cs="Times New Roman"/>
          <w:sz w:val="28"/>
          <w:szCs w:val="24"/>
          <w:u w:val="single"/>
        </w:rPr>
      </w:pPr>
    </w:p>
    <w:p w:rsidR="00827D19" w:rsidRPr="00E51C9E" w:rsidRDefault="00704503" w:rsidP="00827D19">
      <w:pPr>
        <w:spacing w:after="0"/>
        <w:jc w:val="center"/>
        <w:rPr>
          <w:rFonts w:ascii="Bookman Old Style" w:hAnsi="Bookman Old Style" w:cs="Times New Roman"/>
          <w:b/>
          <w:bCs/>
          <w:sz w:val="24"/>
          <w:szCs w:val="24"/>
          <w:u w:val="single"/>
          <w:lang w:val="en-GB"/>
        </w:rPr>
      </w:pPr>
      <w:r>
        <w:rPr>
          <w:rFonts w:ascii="Times New Roman" w:hAnsi="Times New Roman" w:cs="Times New Roman"/>
          <w:noProof/>
          <w:sz w:val="24"/>
          <w:szCs w:val="22"/>
          <w:lang w:eastAsia="en-IN"/>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2.8pt;margin-top:57.85pt;width:70.15pt;height:63.1pt;z-index:251658240">
            <v:imagedata r:id="rId6" o:title=""/>
            <w10:wrap type="topAndBottom"/>
          </v:shape>
          <o:OLEObject Type="Embed" ProgID="PBrush" ShapeID="_x0000_s1026" DrawAspect="Content" ObjectID="_1614253738" r:id="rId7"/>
        </w:object>
      </w:r>
      <w:r w:rsidR="00AF5E36" w:rsidRPr="00E51C9E">
        <w:rPr>
          <w:rFonts w:ascii="Bookman Old Style" w:hAnsi="Bookman Old Style" w:cs="Times New Roman"/>
          <w:b/>
          <w:bCs/>
          <w:sz w:val="24"/>
          <w:szCs w:val="24"/>
          <w:u w:val="single"/>
        </w:rPr>
        <w:t xml:space="preserve">Subject: </w:t>
      </w:r>
      <w:r w:rsidR="00827D19" w:rsidRPr="00E51C9E">
        <w:rPr>
          <w:rFonts w:ascii="Bookman Old Style" w:hAnsi="Bookman Old Style" w:cstheme="minorHAnsi"/>
          <w:b/>
          <w:bCs/>
          <w:sz w:val="24"/>
          <w:szCs w:val="24"/>
          <w:u w:val="single"/>
        </w:rPr>
        <w:t>M</w:t>
      </w:r>
      <w:r w:rsidR="00827D19" w:rsidRPr="00E51C9E">
        <w:rPr>
          <w:rFonts w:ascii="Bookman Old Style" w:hAnsi="Bookman Old Style" w:cs="Times New Roman"/>
          <w:b/>
          <w:bCs/>
          <w:sz w:val="24"/>
          <w:szCs w:val="24"/>
          <w:u w:val="single"/>
          <w:lang w:val="en-GB"/>
        </w:rPr>
        <w:t>aintenance of company owned Material handling Equipment, Electrical Battery Chargers and Automobile Vehicles of BHEL Bhopal for a period of One year</w:t>
      </w:r>
    </w:p>
    <w:p w:rsidR="00CB0FAE" w:rsidRPr="00AD7829" w:rsidRDefault="00CB0FAE" w:rsidP="00827D19">
      <w:pPr>
        <w:jc w:val="center"/>
        <w:rPr>
          <w:rFonts w:ascii="Times New Roman" w:hAnsi="Times New Roman" w:cs="Times New Roman"/>
          <w:b/>
          <w:bCs/>
          <w:sz w:val="8"/>
          <w:szCs w:val="6"/>
          <w:u w:val="single"/>
        </w:rPr>
      </w:pPr>
    </w:p>
    <w:p w:rsidR="00C1328E" w:rsidRPr="00827D19" w:rsidRDefault="00CB0FAE" w:rsidP="00AD7829">
      <w:pPr>
        <w:jc w:val="center"/>
        <w:rPr>
          <w:rFonts w:ascii="Times New Roman" w:hAnsi="Times New Roman" w:cs="Times New Roman"/>
          <w:b/>
          <w:bCs/>
          <w:sz w:val="24"/>
          <w:szCs w:val="22"/>
          <w:u w:val="single"/>
        </w:rPr>
      </w:pPr>
      <w:r w:rsidRPr="008A5CCB">
        <w:rPr>
          <w:rFonts w:ascii="Times New Roman" w:hAnsi="Times New Roman" w:cs="Times New Roman"/>
          <w:b/>
          <w:bCs/>
          <w:sz w:val="24"/>
          <w:szCs w:val="22"/>
          <w:u w:val="single"/>
        </w:rPr>
        <w:t>CONTENTS</w:t>
      </w:r>
    </w:p>
    <w:tbl>
      <w:tblPr>
        <w:tblStyle w:val="TableGrid"/>
        <w:tblpPr w:leftFromText="180" w:rightFromText="180" w:vertAnchor="page" w:horzAnchor="margin" w:tblpXSpec="center" w:tblpY="7261"/>
        <w:tblW w:w="0" w:type="auto"/>
        <w:tblLayout w:type="fixed"/>
        <w:tblLook w:val="04A0" w:firstRow="1" w:lastRow="0" w:firstColumn="1" w:lastColumn="0" w:noHBand="0" w:noVBand="1"/>
      </w:tblPr>
      <w:tblGrid>
        <w:gridCol w:w="817"/>
        <w:gridCol w:w="6095"/>
        <w:gridCol w:w="1276"/>
      </w:tblGrid>
      <w:tr w:rsidR="00827D19" w:rsidRPr="00827D19" w:rsidTr="00502B6C">
        <w:trPr>
          <w:trHeight w:val="848"/>
        </w:trPr>
        <w:tc>
          <w:tcPr>
            <w:tcW w:w="81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27D19" w:rsidRPr="00827D19" w:rsidRDefault="00827D19" w:rsidP="00E3388B">
            <w:pPr>
              <w:ind w:left="-142"/>
              <w:jc w:val="center"/>
              <w:rPr>
                <w:rFonts w:asciiTheme="majorHAnsi" w:hAnsiTheme="majorHAnsi"/>
                <w:b/>
                <w:bCs/>
                <w:szCs w:val="22"/>
              </w:rPr>
            </w:pPr>
            <w:r w:rsidRPr="00827D19">
              <w:rPr>
                <w:rFonts w:asciiTheme="majorHAnsi" w:hAnsiTheme="majorHAnsi"/>
                <w:b/>
                <w:bCs/>
                <w:szCs w:val="22"/>
              </w:rPr>
              <w:t>Sl. no.</w:t>
            </w:r>
          </w:p>
        </w:tc>
        <w:tc>
          <w:tcPr>
            <w:tcW w:w="60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827D19" w:rsidRPr="00827D19" w:rsidRDefault="00827D19" w:rsidP="00E3388B">
            <w:pPr>
              <w:jc w:val="center"/>
              <w:rPr>
                <w:rFonts w:asciiTheme="majorHAnsi" w:hAnsiTheme="majorHAnsi"/>
                <w:b/>
                <w:bCs/>
                <w:szCs w:val="22"/>
              </w:rPr>
            </w:pPr>
            <w:r w:rsidRPr="00827D19">
              <w:rPr>
                <w:rFonts w:asciiTheme="majorHAnsi" w:hAnsiTheme="majorHAnsi"/>
                <w:b/>
                <w:bCs/>
                <w:szCs w:val="22"/>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827D19" w:rsidRPr="00827D19" w:rsidRDefault="00827D19" w:rsidP="00E3388B">
            <w:pPr>
              <w:jc w:val="center"/>
              <w:rPr>
                <w:rFonts w:asciiTheme="majorHAnsi" w:hAnsiTheme="majorHAnsi"/>
                <w:b/>
                <w:bCs/>
                <w:szCs w:val="22"/>
              </w:rPr>
            </w:pPr>
            <w:r w:rsidRPr="00827D19">
              <w:rPr>
                <w:rFonts w:asciiTheme="majorHAnsi" w:hAnsiTheme="majorHAnsi"/>
                <w:b/>
                <w:bCs/>
                <w:szCs w:val="22"/>
              </w:rPr>
              <w:t>No. of sheets</w:t>
            </w:r>
          </w:p>
        </w:tc>
      </w:tr>
      <w:tr w:rsidR="00827D19" w:rsidRPr="00827D19" w:rsidTr="00CB0FAE">
        <w:tc>
          <w:tcPr>
            <w:tcW w:w="817" w:type="dxa"/>
            <w:tcBorders>
              <w:top w:val="single" w:sz="4" w:space="0" w:color="auto"/>
              <w:left w:val="single" w:sz="4" w:space="0" w:color="auto"/>
              <w:bottom w:val="single" w:sz="4" w:space="0" w:color="auto"/>
              <w:right w:val="single" w:sz="4" w:space="0" w:color="auto"/>
            </w:tcBorders>
            <w:vAlign w:val="center"/>
          </w:tcPr>
          <w:p w:rsidR="00827D19" w:rsidRPr="00AD7829" w:rsidRDefault="00E51C9E" w:rsidP="00CB0FAE">
            <w:pPr>
              <w:pStyle w:val="ListParagraph"/>
              <w:spacing w:line="360" w:lineRule="auto"/>
              <w:ind w:left="-142"/>
              <w:rPr>
                <w:rFonts w:asciiTheme="majorHAnsi" w:hAnsiTheme="majorHAnsi" w:cstheme="minorHAnsi"/>
                <w:b/>
                <w:bCs/>
                <w:sz w:val="20"/>
              </w:rPr>
            </w:pPr>
            <w:r w:rsidRPr="00AD7829">
              <w:rPr>
                <w:rFonts w:asciiTheme="majorHAnsi" w:hAnsiTheme="majorHAnsi" w:cstheme="minorHAnsi"/>
                <w:b/>
                <w:bCs/>
                <w:sz w:val="20"/>
              </w:rPr>
              <w:t xml:space="preserve">      1.</w:t>
            </w:r>
          </w:p>
        </w:tc>
        <w:tc>
          <w:tcPr>
            <w:tcW w:w="6095" w:type="dxa"/>
            <w:tcBorders>
              <w:top w:val="single" w:sz="4" w:space="0" w:color="auto"/>
              <w:left w:val="single" w:sz="4" w:space="0" w:color="auto"/>
              <w:bottom w:val="single" w:sz="4" w:space="0" w:color="auto"/>
              <w:right w:val="single" w:sz="4" w:space="0" w:color="auto"/>
            </w:tcBorders>
            <w:vAlign w:val="center"/>
            <w:hideMark/>
          </w:tcPr>
          <w:p w:rsidR="00827D19" w:rsidRPr="00AD7829" w:rsidRDefault="00827D19" w:rsidP="00CB0FAE">
            <w:pPr>
              <w:spacing w:line="360" w:lineRule="auto"/>
              <w:rPr>
                <w:rFonts w:asciiTheme="majorHAnsi" w:hAnsiTheme="majorHAnsi" w:cstheme="minorHAnsi"/>
                <w:b/>
                <w:bCs/>
                <w:sz w:val="20"/>
              </w:rPr>
            </w:pPr>
            <w:r w:rsidRPr="00AD7829">
              <w:rPr>
                <w:rFonts w:asciiTheme="majorHAnsi" w:hAnsiTheme="majorHAnsi" w:cstheme="minorHAnsi"/>
                <w:b/>
                <w:bCs/>
                <w:sz w:val="20"/>
              </w:rPr>
              <w:t>NIT</w:t>
            </w:r>
            <w:r w:rsidR="00E51C9E" w:rsidRPr="00AD7829">
              <w:rPr>
                <w:rFonts w:asciiTheme="majorHAnsi" w:hAnsiTheme="majorHAnsi" w:cstheme="minorHAnsi"/>
                <w:b/>
                <w:bCs/>
                <w:sz w:val="20"/>
              </w:rPr>
              <w:t xml:space="preserve"> </w:t>
            </w:r>
            <w:r w:rsidRPr="00AD7829">
              <w:rPr>
                <w:rFonts w:asciiTheme="majorHAnsi" w:hAnsiTheme="majorHAnsi" w:cstheme="minorHAnsi"/>
                <w:b/>
                <w:bCs/>
                <w:sz w:val="20"/>
              </w:rPr>
              <w:t xml:space="preserve">(NOTICE INVITING TENDER)                                                        </w:t>
            </w:r>
          </w:p>
        </w:tc>
        <w:tc>
          <w:tcPr>
            <w:tcW w:w="1276" w:type="dxa"/>
            <w:tcBorders>
              <w:top w:val="single" w:sz="4" w:space="0" w:color="auto"/>
              <w:left w:val="single" w:sz="4" w:space="0" w:color="auto"/>
              <w:bottom w:val="single" w:sz="4" w:space="0" w:color="auto"/>
              <w:right w:val="single" w:sz="4" w:space="0" w:color="auto"/>
            </w:tcBorders>
            <w:vAlign w:val="center"/>
          </w:tcPr>
          <w:p w:rsidR="00827D19" w:rsidRPr="00AD7829" w:rsidRDefault="00827D19" w:rsidP="00CB0FAE">
            <w:pPr>
              <w:spacing w:line="360" w:lineRule="auto"/>
              <w:jc w:val="center"/>
              <w:rPr>
                <w:rFonts w:asciiTheme="majorHAnsi" w:hAnsiTheme="majorHAnsi" w:cstheme="minorHAnsi"/>
                <w:b/>
                <w:bCs/>
                <w:sz w:val="20"/>
              </w:rPr>
            </w:pPr>
            <w:r w:rsidRPr="00AD7829">
              <w:rPr>
                <w:rFonts w:asciiTheme="majorHAnsi" w:hAnsiTheme="majorHAnsi" w:cstheme="minorHAnsi"/>
                <w:b/>
                <w:bCs/>
                <w:sz w:val="20"/>
              </w:rPr>
              <w:t>4</w:t>
            </w:r>
          </w:p>
        </w:tc>
      </w:tr>
      <w:tr w:rsidR="00827D19" w:rsidRPr="00827D19" w:rsidTr="00CB0FAE">
        <w:tc>
          <w:tcPr>
            <w:tcW w:w="817" w:type="dxa"/>
            <w:tcBorders>
              <w:top w:val="single" w:sz="4" w:space="0" w:color="auto"/>
              <w:left w:val="single" w:sz="4" w:space="0" w:color="auto"/>
              <w:bottom w:val="single" w:sz="4" w:space="0" w:color="auto"/>
              <w:right w:val="single" w:sz="4" w:space="0" w:color="auto"/>
            </w:tcBorders>
            <w:vAlign w:val="center"/>
          </w:tcPr>
          <w:p w:rsidR="00827D19" w:rsidRPr="00AD7829" w:rsidRDefault="00E51C9E" w:rsidP="00CB0FAE">
            <w:pPr>
              <w:pStyle w:val="ListParagraph"/>
              <w:spacing w:line="360" w:lineRule="auto"/>
              <w:ind w:left="-142"/>
              <w:jc w:val="center"/>
              <w:rPr>
                <w:rFonts w:asciiTheme="majorHAnsi" w:hAnsiTheme="majorHAnsi" w:cstheme="minorHAnsi"/>
                <w:b/>
                <w:bCs/>
                <w:sz w:val="20"/>
              </w:rPr>
            </w:pPr>
            <w:r w:rsidRPr="00AD7829">
              <w:rPr>
                <w:rFonts w:asciiTheme="majorHAnsi" w:hAnsiTheme="majorHAnsi" w:cstheme="minorHAnsi"/>
                <w:b/>
                <w:bCs/>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827D19" w:rsidRPr="00AD7829" w:rsidRDefault="00827D19" w:rsidP="00CB0FAE">
            <w:pPr>
              <w:spacing w:line="360" w:lineRule="auto"/>
              <w:rPr>
                <w:rFonts w:asciiTheme="majorHAnsi" w:hAnsiTheme="majorHAnsi" w:cstheme="minorHAnsi"/>
                <w:b/>
                <w:bCs/>
                <w:sz w:val="20"/>
              </w:rPr>
            </w:pPr>
            <w:r w:rsidRPr="00AD7829">
              <w:rPr>
                <w:rFonts w:asciiTheme="majorHAnsi" w:hAnsiTheme="majorHAnsi" w:cstheme="minorHAnsi"/>
                <w:b/>
                <w:bCs/>
                <w:sz w:val="20"/>
              </w:rPr>
              <w:t>SCOPE OF WORK</w:t>
            </w:r>
            <w:r w:rsidR="00E51C9E" w:rsidRPr="00AD7829">
              <w:rPr>
                <w:rFonts w:asciiTheme="majorHAnsi" w:hAnsiTheme="majorHAnsi" w:cstheme="minorHAnsi"/>
                <w:b/>
                <w:bCs/>
                <w:sz w:val="20"/>
              </w:rPr>
              <w:t xml:space="preserve"> </w:t>
            </w:r>
            <w:r w:rsidRPr="00AD7829">
              <w:rPr>
                <w:rFonts w:asciiTheme="majorHAnsi" w:hAnsiTheme="majorHAnsi" w:cstheme="minorHAnsi"/>
                <w:b/>
                <w:bCs/>
                <w:sz w:val="20"/>
              </w:rPr>
              <w:t xml:space="preserve">(ANNEXURE – I)                                                                            </w:t>
            </w:r>
          </w:p>
        </w:tc>
        <w:tc>
          <w:tcPr>
            <w:tcW w:w="1276" w:type="dxa"/>
            <w:tcBorders>
              <w:top w:val="single" w:sz="4" w:space="0" w:color="auto"/>
              <w:left w:val="single" w:sz="4" w:space="0" w:color="auto"/>
              <w:bottom w:val="single" w:sz="4" w:space="0" w:color="auto"/>
              <w:right w:val="single" w:sz="4" w:space="0" w:color="auto"/>
            </w:tcBorders>
            <w:vAlign w:val="center"/>
          </w:tcPr>
          <w:p w:rsidR="00827D19" w:rsidRPr="00AD7829" w:rsidRDefault="00307474" w:rsidP="00CB0FAE">
            <w:pPr>
              <w:spacing w:line="360" w:lineRule="auto"/>
              <w:jc w:val="center"/>
              <w:rPr>
                <w:rFonts w:asciiTheme="majorHAnsi" w:hAnsiTheme="majorHAnsi" w:cstheme="minorHAnsi"/>
                <w:b/>
                <w:bCs/>
                <w:sz w:val="20"/>
              </w:rPr>
            </w:pPr>
            <w:r>
              <w:rPr>
                <w:rFonts w:asciiTheme="majorHAnsi" w:hAnsiTheme="majorHAnsi" w:cstheme="minorHAnsi"/>
                <w:b/>
                <w:bCs/>
                <w:sz w:val="20"/>
              </w:rPr>
              <w:t>8</w:t>
            </w:r>
          </w:p>
        </w:tc>
      </w:tr>
      <w:tr w:rsidR="00827D19" w:rsidRPr="00827D19" w:rsidTr="00CB0FAE">
        <w:tc>
          <w:tcPr>
            <w:tcW w:w="817" w:type="dxa"/>
            <w:tcBorders>
              <w:top w:val="single" w:sz="4" w:space="0" w:color="auto"/>
              <w:left w:val="single" w:sz="4" w:space="0" w:color="auto"/>
              <w:bottom w:val="single" w:sz="4" w:space="0" w:color="auto"/>
              <w:right w:val="single" w:sz="4" w:space="0" w:color="auto"/>
            </w:tcBorders>
            <w:vAlign w:val="center"/>
          </w:tcPr>
          <w:p w:rsidR="00827D19" w:rsidRPr="00AD7829" w:rsidRDefault="00E51C9E" w:rsidP="00CB0FAE">
            <w:pPr>
              <w:pStyle w:val="ListParagraph"/>
              <w:spacing w:line="360" w:lineRule="auto"/>
              <w:ind w:left="-142"/>
              <w:rPr>
                <w:rFonts w:asciiTheme="majorHAnsi" w:hAnsiTheme="majorHAnsi" w:cstheme="minorHAnsi"/>
                <w:b/>
                <w:bCs/>
                <w:sz w:val="20"/>
              </w:rPr>
            </w:pPr>
            <w:r w:rsidRPr="00AD7829">
              <w:rPr>
                <w:rFonts w:asciiTheme="majorHAnsi" w:hAnsiTheme="majorHAnsi" w:cstheme="minorHAnsi"/>
                <w:b/>
                <w:bCs/>
                <w:sz w:val="20"/>
              </w:rPr>
              <w:t xml:space="preserve">      3.</w:t>
            </w:r>
          </w:p>
        </w:tc>
        <w:tc>
          <w:tcPr>
            <w:tcW w:w="6095" w:type="dxa"/>
            <w:tcBorders>
              <w:top w:val="single" w:sz="4" w:space="0" w:color="auto"/>
              <w:left w:val="single" w:sz="4" w:space="0" w:color="auto"/>
              <w:bottom w:val="single" w:sz="4" w:space="0" w:color="auto"/>
              <w:right w:val="single" w:sz="4" w:space="0" w:color="auto"/>
            </w:tcBorders>
            <w:vAlign w:val="center"/>
            <w:hideMark/>
          </w:tcPr>
          <w:p w:rsidR="00827D19" w:rsidRPr="00AD7829" w:rsidRDefault="00827D19" w:rsidP="00CB0FAE">
            <w:pPr>
              <w:spacing w:line="360" w:lineRule="auto"/>
              <w:rPr>
                <w:rFonts w:asciiTheme="majorHAnsi" w:hAnsiTheme="majorHAnsi" w:cstheme="minorHAnsi"/>
                <w:b/>
                <w:bCs/>
                <w:caps/>
                <w:sz w:val="20"/>
              </w:rPr>
            </w:pPr>
            <w:r w:rsidRPr="00AD7829">
              <w:rPr>
                <w:rFonts w:asciiTheme="majorHAnsi" w:hAnsiTheme="majorHAnsi" w:cstheme="minorHAnsi"/>
                <w:b/>
                <w:bCs/>
                <w:caps/>
                <w:sz w:val="20"/>
              </w:rPr>
              <w:t>LIST OF MATERIAL HANDLING EQUIPMENTS (Annexure- II)</w:t>
            </w:r>
          </w:p>
        </w:tc>
        <w:tc>
          <w:tcPr>
            <w:tcW w:w="1276" w:type="dxa"/>
            <w:tcBorders>
              <w:top w:val="single" w:sz="4" w:space="0" w:color="auto"/>
              <w:left w:val="single" w:sz="4" w:space="0" w:color="auto"/>
              <w:bottom w:val="single" w:sz="4" w:space="0" w:color="auto"/>
              <w:right w:val="single" w:sz="4" w:space="0" w:color="auto"/>
            </w:tcBorders>
            <w:vAlign w:val="center"/>
          </w:tcPr>
          <w:p w:rsidR="00827D19" w:rsidRPr="00AD7829" w:rsidRDefault="00827D19" w:rsidP="00CB0FAE">
            <w:pPr>
              <w:spacing w:line="360" w:lineRule="auto"/>
              <w:jc w:val="center"/>
              <w:rPr>
                <w:rFonts w:asciiTheme="majorHAnsi" w:hAnsiTheme="majorHAnsi" w:cstheme="minorHAnsi"/>
                <w:b/>
                <w:bCs/>
                <w:sz w:val="20"/>
              </w:rPr>
            </w:pPr>
            <w:r w:rsidRPr="00AD7829">
              <w:rPr>
                <w:rFonts w:asciiTheme="majorHAnsi" w:hAnsiTheme="majorHAnsi" w:cstheme="minorHAnsi"/>
                <w:b/>
                <w:bCs/>
                <w:sz w:val="20"/>
              </w:rPr>
              <w:t>5</w:t>
            </w:r>
          </w:p>
        </w:tc>
      </w:tr>
      <w:tr w:rsidR="00827D19" w:rsidRPr="00827D19" w:rsidTr="00CB0FAE">
        <w:tc>
          <w:tcPr>
            <w:tcW w:w="817" w:type="dxa"/>
            <w:tcBorders>
              <w:top w:val="single" w:sz="4" w:space="0" w:color="auto"/>
              <w:left w:val="single" w:sz="4" w:space="0" w:color="auto"/>
              <w:bottom w:val="single" w:sz="4" w:space="0" w:color="auto"/>
              <w:right w:val="single" w:sz="4" w:space="0" w:color="auto"/>
            </w:tcBorders>
            <w:vAlign w:val="center"/>
          </w:tcPr>
          <w:p w:rsidR="00827D19" w:rsidRPr="00AD7829" w:rsidRDefault="00E51C9E" w:rsidP="00CB0FAE">
            <w:pPr>
              <w:pStyle w:val="ListParagraph"/>
              <w:spacing w:line="360" w:lineRule="auto"/>
              <w:ind w:left="-142"/>
              <w:rPr>
                <w:rFonts w:asciiTheme="majorHAnsi" w:hAnsiTheme="majorHAnsi" w:cstheme="minorHAnsi"/>
                <w:b/>
                <w:bCs/>
                <w:sz w:val="20"/>
              </w:rPr>
            </w:pPr>
            <w:r w:rsidRPr="00AD7829">
              <w:rPr>
                <w:rFonts w:asciiTheme="majorHAnsi" w:hAnsiTheme="majorHAnsi" w:cstheme="minorHAnsi"/>
                <w:b/>
                <w:bCs/>
                <w:sz w:val="20"/>
              </w:rPr>
              <w:t xml:space="preserve">      4.</w:t>
            </w:r>
          </w:p>
        </w:tc>
        <w:tc>
          <w:tcPr>
            <w:tcW w:w="6095" w:type="dxa"/>
            <w:tcBorders>
              <w:top w:val="single" w:sz="4" w:space="0" w:color="auto"/>
              <w:left w:val="single" w:sz="4" w:space="0" w:color="auto"/>
              <w:bottom w:val="single" w:sz="4" w:space="0" w:color="auto"/>
              <w:right w:val="single" w:sz="4" w:space="0" w:color="auto"/>
            </w:tcBorders>
            <w:vAlign w:val="center"/>
            <w:hideMark/>
          </w:tcPr>
          <w:p w:rsidR="00827D19" w:rsidRPr="00AD7829" w:rsidRDefault="00827D19" w:rsidP="00CB0FAE">
            <w:pPr>
              <w:spacing w:line="360" w:lineRule="auto"/>
              <w:rPr>
                <w:rFonts w:asciiTheme="majorHAnsi" w:hAnsiTheme="majorHAnsi" w:cstheme="minorHAnsi"/>
                <w:b/>
                <w:bCs/>
                <w:caps/>
                <w:sz w:val="20"/>
              </w:rPr>
            </w:pPr>
            <w:r w:rsidRPr="00AD7829">
              <w:rPr>
                <w:rFonts w:asciiTheme="majorHAnsi" w:hAnsiTheme="majorHAnsi" w:cstheme="minorHAnsi"/>
                <w:b/>
                <w:bCs/>
                <w:caps/>
                <w:sz w:val="20"/>
              </w:rPr>
              <w:t xml:space="preserve">LIST OF AUTOMOBILE VEHICLES  (ANNEXURE – III)                                                                                        </w:t>
            </w:r>
          </w:p>
        </w:tc>
        <w:tc>
          <w:tcPr>
            <w:tcW w:w="1276" w:type="dxa"/>
            <w:tcBorders>
              <w:top w:val="single" w:sz="4" w:space="0" w:color="auto"/>
              <w:left w:val="single" w:sz="4" w:space="0" w:color="auto"/>
              <w:bottom w:val="single" w:sz="4" w:space="0" w:color="auto"/>
              <w:right w:val="single" w:sz="4" w:space="0" w:color="auto"/>
            </w:tcBorders>
            <w:vAlign w:val="center"/>
          </w:tcPr>
          <w:p w:rsidR="00827D19" w:rsidRPr="00AD7829" w:rsidRDefault="00827D19" w:rsidP="00CB0FAE">
            <w:pPr>
              <w:spacing w:line="360" w:lineRule="auto"/>
              <w:jc w:val="center"/>
              <w:rPr>
                <w:rFonts w:asciiTheme="majorHAnsi" w:hAnsiTheme="majorHAnsi" w:cstheme="minorHAnsi"/>
                <w:b/>
                <w:bCs/>
                <w:sz w:val="20"/>
              </w:rPr>
            </w:pPr>
            <w:r w:rsidRPr="00AD7829">
              <w:rPr>
                <w:rFonts w:asciiTheme="majorHAnsi" w:hAnsiTheme="majorHAnsi" w:cstheme="minorHAnsi"/>
                <w:b/>
                <w:bCs/>
                <w:sz w:val="20"/>
              </w:rPr>
              <w:t>3</w:t>
            </w:r>
          </w:p>
        </w:tc>
      </w:tr>
      <w:tr w:rsidR="00827D19" w:rsidRPr="00827D19" w:rsidTr="00CB0FAE">
        <w:tc>
          <w:tcPr>
            <w:tcW w:w="817" w:type="dxa"/>
            <w:tcBorders>
              <w:top w:val="single" w:sz="4" w:space="0" w:color="auto"/>
              <w:left w:val="single" w:sz="4" w:space="0" w:color="auto"/>
              <w:bottom w:val="single" w:sz="4" w:space="0" w:color="auto"/>
              <w:right w:val="single" w:sz="4" w:space="0" w:color="auto"/>
            </w:tcBorders>
            <w:vAlign w:val="center"/>
          </w:tcPr>
          <w:p w:rsidR="00827D19" w:rsidRPr="00AD7829" w:rsidRDefault="00E51C9E" w:rsidP="00CB0FAE">
            <w:pPr>
              <w:pStyle w:val="ListParagraph"/>
              <w:spacing w:line="360" w:lineRule="auto"/>
              <w:ind w:left="-142"/>
              <w:jc w:val="center"/>
              <w:rPr>
                <w:rFonts w:asciiTheme="majorHAnsi" w:hAnsiTheme="majorHAnsi" w:cstheme="minorHAnsi"/>
                <w:b/>
                <w:bCs/>
                <w:sz w:val="20"/>
              </w:rPr>
            </w:pPr>
            <w:r w:rsidRPr="00AD7829">
              <w:rPr>
                <w:rFonts w:asciiTheme="majorHAnsi" w:hAnsiTheme="majorHAnsi" w:cstheme="minorHAnsi"/>
                <w:b/>
                <w:bCs/>
                <w:sz w:val="20"/>
              </w:rPr>
              <w:t>5.</w:t>
            </w:r>
          </w:p>
        </w:tc>
        <w:tc>
          <w:tcPr>
            <w:tcW w:w="6095" w:type="dxa"/>
            <w:tcBorders>
              <w:top w:val="single" w:sz="4" w:space="0" w:color="auto"/>
              <w:left w:val="single" w:sz="4" w:space="0" w:color="auto"/>
              <w:bottom w:val="single" w:sz="4" w:space="0" w:color="auto"/>
              <w:right w:val="single" w:sz="4" w:space="0" w:color="auto"/>
            </w:tcBorders>
            <w:vAlign w:val="center"/>
            <w:hideMark/>
          </w:tcPr>
          <w:p w:rsidR="00827D19" w:rsidRPr="00AD7829" w:rsidRDefault="00827D19" w:rsidP="00CB0FAE">
            <w:pPr>
              <w:spacing w:line="360" w:lineRule="auto"/>
              <w:rPr>
                <w:rFonts w:asciiTheme="majorHAnsi" w:hAnsiTheme="majorHAnsi" w:cstheme="minorHAnsi"/>
                <w:b/>
                <w:bCs/>
                <w:caps/>
                <w:sz w:val="20"/>
              </w:rPr>
            </w:pPr>
            <w:r w:rsidRPr="00AD7829">
              <w:rPr>
                <w:rFonts w:asciiTheme="majorHAnsi" w:hAnsiTheme="majorHAnsi" w:cstheme="minorHAnsi"/>
                <w:b/>
                <w:bCs/>
                <w:caps/>
                <w:sz w:val="20"/>
              </w:rPr>
              <w:t>PRE QUALIFYING CRITERIA (ANNEXURE – IV)</w:t>
            </w:r>
          </w:p>
        </w:tc>
        <w:tc>
          <w:tcPr>
            <w:tcW w:w="1276" w:type="dxa"/>
            <w:tcBorders>
              <w:top w:val="single" w:sz="4" w:space="0" w:color="auto"/>
              <w:left w:val="single" w:sz="4" w:space="0" w:color="auto"/>
              <w:bottom w:val="single" w:sz="4" w:space="0" w:color="auto"/>
              <w:right w:val="single" w:sz="4" w:space="0" w:color="auto"/>
            </w:tcBorders>
            <w:vAlign w:val="center"/>
          </w:tcPr>
          <w:p w:rsidR="00827D19" w:rsidRPr="00AD7829" w:rsidRDefault="00827D19" w:rsidP="00CB0FAE">
            <w:pPr>
              <w:spacing w:line="360" w:lineRule="auto"/>
              <w:jc w:val="center"/>
              <w:rPr>
                <w:rFonts w:asciiTheme="majorHAnsi" w:hAnsiTheme="majorHAnsi" w:cstheme="minorHAnsi"/>
                <w:b/>
                <w:bCs/>
                <w:sz w:val="20"/>
              </w:rPr>
            </w:pPr>
            <w:r w:rsidRPr="00AD7829">
              <w:rPr>
                <w:rFonts w:asciiTheme="majorHAnsi" w:hAnsiTheme="majorHAnsi" w:cstheme="minorHAnsi"/>
                <w:b/>
                <w:bCs/>
                <w:sz w:val="20"/>
              </w:rPr>
              <w:t>1</w:t>
            </w:r>
          </w:p>
        </w:tc>
      </w:tr>
      <w:tr w:rsidR="00827D19" w:rsidRPr="00827D19" w:rsidTr="00CB0FAE">
        <w:tc>
          <w:tcPr>
            <w:tcW w:w="817" w:type="dxa"/>
            <w:tcBorders>
              <w:top w:val="single" w:sz="4" w:space="0" w:color="auto"/>
              <w:left w:val="single" w:sz="4" w:space="0" w:color="auto"/>
              <w:bottom w:val="single" w:sz="4" w:space="0" w:color="auto"/>
              <w:right w:val="single" w:sz="4" w:space="0" w:color="auto"/>
            </w:tcBorders>
            <w:vAlign w:val="center"/>
          </w:tcPr>
          <w:p w:rsidR="00827D19" w:rsidRPr="00AD7829" w:rsidRDefault="00E51C9E" w:rsidP="00CB0FAE">
            <w:pPr>
              <w:pStyle w:val="ListParagraph"/>
              <w:spacing w:line="360" w:lineRule="auto"/>
              <w:ind w:left="-142"/>
              <w:jc w:val="center"/>
              <w:rPr>
                <w:rFonts w:asciiTheme="majorHAnsi" w:hAnsiTheme="majorHAnsi" w:cstheme="minorHAnsi"/>
                <w:b/>
                <w:bCs/>
                <w:sz w:val="20"/>
              </w:rPr>
            </w:pPr>
            <w:r w:rsidRPr="00AD7829">
              <w:rPr>
                <w:rFonts w:asciiTheme="majorHAnsi" w:hAnsiTheme="majorHAnsi" w:cstheme="minorHAnsi"/>
                <w:b/>
                <w:bCs/>
                <w:sz w:val="20"/>
              </w:rPr>
              <w:t>6.</w:t>
            </w:r>
          </w:p>
        </w:tc>
        <w:tc>
          <w:tcPr>
            <w:tcW w:w="6095" w:type="dxa"/>
            <w:tcBorders>
              <w:top w:val="single" w:sz="4" w:space="0" w:color="auto"/>
              <w:left w:val="single" w:sz="4" w:space="0" w:color="auto"/>
              <w:bottom w:val="single" w:sz="4" w:space="0" w:color="auto"/>
              <w:right w:val="single" w:sz="4" w:space="0" w:color="auto"/>
            </w:tcBorders>
            <w:vAlign w:val="center"/>
          </w:tcPr>
          <w:p w:rsidR="00827D19" w:rsidRPr="00AD7829" w:rsidRDefault="00827D19" w:rsidP="00CB0FAE">
            <w:pPr>
              <w:spacing w:line="360" w:lineRule="auto"/>
              <w:rPr>
                <w:rFonts w:asciiTheme="majorHAnsi" w:hAnsiTheme="majorHAnsi" w:cstheme="minorHAnsi"/>
                <w:b/>
                <w:bCs/>
                <w:caps/>
                <w:sz w:val="20"/>
              </w:rPr>
            </w:pPr>
            <w:r w:rsidRPr="00AD7829">
              <w:rPr>
                <w:rFonts w:asciiTheme="majorHAnsi" w:hAnsiTheme="majorHAnsi" w:cstheme="minorHAnsi"/>
                <w:b/>
                <w:bCs/>
                <w:caps/>
                <w:sz w:val="20"/>
              </w:rPr>
              <w:t>GENERAL TERMS &amp; CONDITIONS (ANNEXURE v)</w:t>
            </w:r>
          </w:p>
        </w:tc>
        <w:tc>
          <w:tcPr>
            <w:tcW w:w="1276" w:type="dxa"/>
            <w:tcBorders>
              <w:top w:val="single" w:sz="4" w:space="0" w:color="auto"/>
              <w:left w:val="single" w:sz="4" w:space="0" w:color="auto"/>
              <w:bottom w:val="single" w:sz="4" w:space="0" w:color="auto"/>
              <w:right w:val="single" w:sz="4" w:space="0" w:color="auto"/>
            </w:tcBorders>
            <w:vAlign w:val="center"/>
          </w:tcPr>
          <w:p w:rsidR="00827D19" w:rsidRPr="00AD7829" w:rsidRDefault="00827D19" w:rsidP="00CB0FAE">
            <w:pPr>
              <w:spacing w:line="360" w:lineRule="auto"/>
              <w:jc w:val="center"/>
              <w:rPr>
                <w:rFonts w:asciiTheme="majorHAnsi" w:hAnsiTheme="majorHAnsi" w:cstheme="minorHAnsi"/>
                <w:b/>
                <w:bCs/>
                <w:sz w:val="20"/>
              </w:rPr>
            </w:pPr>
            <w:r w:rsidRPr="00AD7829">
              <w:rPr>
                <w:rFonts w:asciiTheme="majorHAnsi" w:hAnsiTheme="majorHAnsi" w:cstheme="minorHAnsi"/>
                <w:b/>
                <w:bCs/>
                <w:sz w:val="20"/>
              </w:rPr>
              <w:t>7</w:t>
            </w:r>
          </w:p>
        </w:tc>
      </w:tr>
      <w:tr w:rsidR="00827D19" w:rsidRPr="00827D19" w:rsidTr="00CB0FAE">
        <w:tc>
          <w:tcPr>
            <w:tcW w:w="817" w:type="dxa"/>
            <w:tcBorders>
              <w:top w:val="single" w:sz="4" w:space="0" w:color="auto"/>
              <w:left w:val="single" w:sz="4" w:space="0" w:color="auto"/>
              <w:bottom w:val="single" w:sz="4" w:space="0" w:color="auto"/>
              <w:right w:val="single" w:sz="4" w:space="0" w:color="auto"/>
            </w:tcBorders>
            <w:vAlign w:val="center"/>
          </w:tcPr>
          <w:p w:rsidR="00827D19" w:rsidRPr="00AD7829" w:rsidRDefault="00E51C9E" w:rsidP="00CB0FAE">
            <w:pPr>
              <w:pStyle w:val="ListParagraph"/>
              <w:spacing w:line="360" w:lineRule="auto"/>
              <w:ind w:left="-142"/>
              <w:jc w:val="center"/>
              <w:rPr>
                <w:rFonts w:asciiTheme="majorHAnsi" w:hAnsiTheme="majorHAnsi" w:cstheme="minorHAnsi"/>
                <w:b/>
                <w:bCs/>
                <w:sz w:val="20"/>
              </w:rPr>
            </w:pPr>
            <w:r w:rsidRPr="00AD7829">
              <w:rPr>
                <w:rFonts w:asciiTheme="majorHAnsi" w:hAnsiTheme="majorHAnsi" w:cstheme="minorHAnsi"/>
                <w:b/>
                <w:bCs/>
                <w:sz w:val="20"/>
              </w:rPr>
              <w:t>7.</w:t>
            </w:r>
          </w:p>
        </w:tc>
        <w:tc>
          <w:tcPr>
            <w:tcW w:w="6095" w:type="dxa"/>
            <w:tcBorders>
              <w:top w:val="single" w:sz="4" w:space="0" w:color="auto"/>
              <w:left w:val="single" w:sz="4" w:space="0" w:color="auto"/>
              <w:bottom w:val="single" w:sz="4" w:space="0" w:color="auto"/>
              <w:right w:val="single" w:sz="4" w:space="0" w:color="auto"/>
            </w:tcBorders>
            <w:vAlign w:val="center"/>
          </w:tcPr>
          <w:p w:rsidR="00827D19" w:rsidRPr="00AD7829" w:rsidRDefault="00827D19" w:rsidP="00CB0FAE">
            <w:pPr>
              <w:spacing w:line="360" w:lineRule="auto"/>
              <w:rPr>
                <w:rFonts w:asciiTheme="majorHAnsi" w:hAnsiTheme="majorHAnsi" w:cstheme="minorHAnsi"/>
                <w:b/>
                <w:bCs/>
                <w:caps/>
                <w:sz w:val="20"/>
              </w:rPr>
            </w:pPr>
            <w:r w:rsidRPr="00AD7829">
              <w:rPr>
                <w:rFonts w:asciiTheme="majorHAnsi" w:hAnsiTheme="majorHAnsi" w:cstheme="minorHAnsi"/>
                <w:b/>
                <w:bCs/>
                <w:caps/>
                <w:sz w:val="20"/>
              </w:rPr>
              <w:t>SCHEDULE OF RATES (ANNEXURE– VI)</w:t>
            </w:r>
          </w:p>
        </w:tc>
        <w:tc>
          <w:tcPr>
            <w:tcW w:w="1276" w:type="dxa"/>
            <w:tcBorders>
              <w:top w:val="single" w:sz="4" w:space="0" w:color="auto"/>
              <w:left w:val="single" w:sz="4" w:space="0" w:color="auto"/>
              <w:bottom w:val="single" w:sz="4" w:space="0" w:color="auto"/>
              <w:right w:val="single" w:sz="4" w:space="0" w:color="auto"/>
            </w:tcBorders>
            <w:vAlign w:val="center"/>
          </w:tcPr>
          <w:p w:rsidR="00827D19" w:rsidRPr="00AD7829" w:rsidRDefault="00827D19" w:rsidP="00CB0FAE">
            <w:pPr>
              <w:spacing w:line="360" w:lineRule="auto"/>
              <w:jc w:val="center"/>
              <w:rPr>
                <w:rFonts w:asciiTheme="majorHAnsi" w:hAnsiTheme="majorHAnsi" w:cstheme="minorHAnsi"/>
                <w:b/>
                <w:bCs/>
                <w:sz w:val="20"/>
              </w:rPr>
            </w:pPr>
            <w:r w:rsidRPr="00AD7829">
              <w:rPr>
                <w:rFonts w:asciiTheme="majorHAnsi" w:hAnsiTheme="majorHAnsi" w:cstheme="minorHAnsi"/>
                <w:b/>
                <w:bCs/>
                <w:sz w:val="20"/>
              </w:rPr>
              <w:t>1</w:t>
            </w:r>
          </w:p>
        </w:tc>
      </w:tr>
      <w:tr w:rsidR="00827D19" w:rsidRPr="00827D19" w:rsidTr="00CB0FAE">
        <w:tc>
          <w:tcPr>
            <w:tcW w:w="817" w:type="dxa"/>
            <w:tcBorders>
              <w:top w:val="single" w:sz="4" w:space="0" w:color="auto"/>
              <w:left w:val="single" w:sz="4" w:space="0" w:color="auto"/>
              <w:bottom w:val="single" w:sz="4" w:space="0" w:color="auto"/>
              <w:right w:val="single" w:sz="4" w:space="0" w:color="auto"/>
            </w:tcBorders>
            <w:vAlign w:val="center"/>
          </w:tcPr>
          <w:p w:rsidR="00827D19" w:rsidRPr="00AD7829" w:rsidRDefault="00E51C9E" w:rsidP="00CB0FAE">
            <w:pPr>
              <w:pStyle w:val="ListParagraph"/>
              <w:spacing w:line="360" w:lineRule="auto"/>
              <w:ind w:left="-142"/>
              <w:jc w:val="center"/>
              <w:rPr>
                <w:rFonts w:asciiTheme="majorHAnsi" w:hAnsiTheme="majorHAnsi" w:cstheme="minorHAnsi"/>
                <w:b/>
                <w:bCs/>
                <w:sz w:val="20"/>
              </w:rPr>
            </w:pPr>
            <w:r w:rsidRPr="00AD7829">
              <w:rPr>
                <w:rFonts w:asciiTheme="majorHAnsi" w:hAnsiTheme="majorHAnsi" w:cstheme="minorHAnsi"/>
                <w:b/>
                <w:bCs/>
                <w:sz w:val="20"/>
              </w:rPr>
              <w:t>8.</w:t>
            </w:r>
          </w:p>
        </w:tc>
        <w:tc>
          <w:tcPr>
            <w:tcW w:w="6095" w:type="dxa"/>
            <w:tcBorders>
              <w:top w:val="single" w:sz="4" w:space="0" w:color="auto"/>
              <w:left w:val="single" w:sz="4" w:space="0" w:color="auto"/>
              <w:bottom w:val="single" w:sz="4" w:space="0" w:color="auto"/>
              <w:right w:val="single" w:sz="4" w:space="0" w:color="auto"/>
            </w:tcBorders>
            <w:vAlign w:val="center"/>
          </w:tcPr>
          <w:p w:rsidR="00827D19" w:rsidRPr="00AD7829" w:rsidRDefault="00827D19" w:rsidP="00CB0FAE">
            <w:pPr>
              <w:spacing w:line="360" w:lineRule="auto"/>
              <w:rPr>
                <w:rFonts w:asciiTheme="majorHAnsi" w:hAnsiTheme="majorHAnsi" w:cstheme="minorHAnsi"/>
                <w:b/>
                <w:bCs/>
                <w:caps/>
                <w:sz w:val="20"/>
              </w:rPr>
            </w:pPr>
            <w:r w:rsidRPr="00AD7829">
              <w:rPr>
                <w:rFonts w:asciiTheme="majorHAnsi" w:hAnsiTheme="majorHAnsi" w:cstheme="minorHAnsi"/>
                <w:b/>
                <w:bCs/>
                <w:caps/>
                <w:sz w:val="20"/>
              </w:rPr>
              <w:t xml:space="preserve">DECLARATION (ANNEXURE – VII)                                            </w:t>
            </w:r>
          </w:p>
        </w:tc>
        <w:tc>
          <w:tcPr>
            <w:tcW w:w="1276" w:type="dxa"/>
            <w:tcBorders>
              <w:top w:val="single" w:sz="4" w:space="0" w:color="auto"/>
              <w:left w:val="single" w:sz="4" w:space="0" w:color="auto"/>
              <w:bottom w:val="single" w:sz="4" w:space="0" w:color="auto"/>
              <w:right w:val="single" w:sz="4" w:space="0" w:color="auto"/>
            </w:tcBorders>
            <w:vAlign w:val="center"/>
          </w:tcPr>
          <w:p w:rsidR="00827D19" w:rsidRPr="00AD7829" w:rsidRDefault="00827D19" w:rsidP="00CB0FAE">
            <w:pPr>
              <w:spacing w:line="360" w:lineRule="auto"/>
              <w:jc w:val="center"/>
              <w:rPr>
                <w:rFonts w:asciiTheme="majorHAnsi" w:hAnsiTheme="majorHAnsi" w:cstheme="minorHAnsi"/>
                <w:b/>
                <w:bCs/>
                <w:sz w:val="20"/>
              </w:rPr>
            </w:pPr>
            <w:r w:rsidRPr="00AD7829">
              <w:rPr>
                <w:rFonts w:asciiTheme="majorHAnsi" w:hAnsiTheme="majorHAnsi" w:cstheme="minorHAnsi"/>
                <w:b/>
                <w:bCs/>
                <w:sz w:val="20"/>
              </w:rPr>
              <w:t>1</w:t>
            </w:r>
          </w:p>
        </w:tc>
      </w:tr>
      <w:tr w:rsidR="00A956DF" w:rsidRPr="00827D19" w:rsidTr="00CB0FAE">
        <w:tc>
          <w:tcPr>
            <w:tcW w:w="817" w:type="dxa"/>
            <w:tcBorders>
              <w:top w:val="single" w:sz="4" w:space="0" w:color="auto"/>
              <w:left w:val="single" w:sz="4" w:space="0" w:color="auto"/>
              <w:bottom w:val="single" w:sz="4" w:space="0" w:color="auto"/>
              <w:right w:val="single" w:sz="4" w:space="0" w:color="auto"/>
            </w:tcBorders>
            <w:vAlign w:val="center"/>
          </w:tcPr>
          <w:p w:rsidR="00A956DF" w:rsidRPr="00AD7829" w:rsidRDefault="00A956DF" w:rsidP="00CB0FAE">
            <w:pPr>
              <w:pStyle w:val="ListParagraph"/>
              <w:spacing w:line="360" w:lineRule="auto"/>
              <w:ind w:left="-142"/>
              <w:jc w:val="center"/>
              <w:rPr>
                <w:rFonts w:asciiTheme="majorHAnsi" w:hAnsiTheme="majorHAnsi" w:cstheme="minorHAnsi"/>
                <w:b/>
                <w:bCs/>
                <w:sz w:val="20"/>
              </w:rPr>
            </w:pPr>
            <w:r>
              <w:rPr>
                <w:rFonts w:asciiTheme="majorHAnsi" w:hAnsiTheme="majorHAnsi" w:cstheme="minorHAnsi"/>
                <w:b/>
                <w:bCs/>
                <w:sz w:val="20"/>
              </w:rPr>
              <w:t>9.</w:t>
            </w:r>
          </w:p>
        </w:tc>
        <w:tc>
          <w:tcPr>
            <w:tcW w:w="6095" w:type="dxa"/>
            <w:tcBorders>
              <w:top w:val="single" w:sz="4" w:space="0" w:color="auto"/>
              <w:left w:val="single" w:sz="4" w:space="0" w:color="auto"/>
              <w:bottom w:val="single" w:sz="4" w:space="0" w:color="auto"/>
              <w:right w:val="single" w:sz="4" w:space="0" w:color="auto"/>
            </w:tcBorders>
            <w:vAlign w:val="center"/>
          </w:tcPr>
          <w:p w:rsidR="00A956DF" w:rsidRPr="00AD7829" w:rsidRDefault="00A956DF" w:rsidP="00CB0FAE">
            <w:pPr>
              <w:spacing w:line="360" w:lineRule="auto"/>
              <w:rPr>
                <w:rFonts w:asciiTheme="majorHAnsi" w:hAnsiTheme="majorHAnsi" w:cstheme="minorHAnsi"/>
                <w:b/>
                <w:bCs/>
                <w:caps/>
                <w:sz w:val="20"/>
              </w:rPr>
            </w:pPr>
            <w:r>
              <w:rPr>
                <w:rFonts w:asciiTheme="majorHAnsi" w:hAnsiTheme="majorHAnsi" w:cstheme="minorHAnsi"/>
                <w:b/>
                <w:bCs/>
                <w:caps/>
                <w:sz w:val="20"/>
              </w:rPr>
              <w:t>GST CLAUSE (ANNEXURE-VIII)</w:t>
            </w:r>
          </w:p>
        </w:tc>
        <w:tc>
          <w:tcPr>
            <w:tcW w:w="1276" w:type="dxa"/>
            <w:tcBorders>
              <w:top w:val="single" w:sz="4" w:space="0" w:color="auto"/>
              <w:left w:val="single" w:sz="4" w:space="0" w:color="auto"/>
              <w:bottom w:val="single" w:sz="4" w:space="0" w:color="auto"/>
              <w:right w:val="single" w:sz="4" w:space="0" w:color="auto"/>
            </w:tcBorders>
            <w:vAlign w:val="center"/>
          </w:tcPr>
          <w:p w:rsidR="00A956DF" w:rsidRPr="00AD7829" w:rsidRDefault="00A956DF" w:rsidP="00CB0FAE">
            <w:pPr>
              <w:spacing w:line="360" w:lineRule="auto"/>
              <w:jc w:val="center"/>
              <w:rPr>
                <w:rFonts w:asciiTheme="majorHAnsi" w:hAnsiTheme="majorHAnsi" w:cstheme="minorHAnsi"/>
                <w:b/>
                <w:bCs/>
                <w:sz w:val="20"/>
              </w:rPr>
            </w:pPr>
            <w:r>
              <w:rPr>
                <w:rFonts w:asciiTheme="majorHAnsi" w:hAnsiTheme="majorHAnsi" w:cstheme="minorHAnsi"/>
                <w:b/>
                <w:bCs/>
                <w:sz w:val="20"/>
              </w:rPr>
              <w:t>1</w:t>
            </w:r>
          </w:p>
        </w:tc>
      </w:tr>
      <w:tr w:rsidR="00396C47" w:rsidRPr="00827D19" w:rsidTr="000518E8">
        <w:trPr>
          <w:trHeight w:val="553"/>
        </w:trPr>
        <w:tc>
          <w:tcPr>
            <w:tcW w:w="817" w:type="dxa"/>
            <w:tcBorders>
              <w:top w:val="single" w:sz="4" w:space="0" w:color="auto"/>
              <w:left w:val="single" w:sz="4" w:space="0" w:color="auto"/>
              <w:bottom w:val="single" w:sz="4" w:space="0" w:color="auto"/>
              <w:right w:val="single" w:sz="4" w:space="0" w:color="auto"/>
            </w:tcBorders>
            <w:vAlign w:val="center"/>
          </w:tcPr>
          <w:p w:rsidR="00396C47" w:rsidRDefault="00396C47" w:rsidP="00CB0FAE">
            <w:pPr>
              <w:pStyle w:val="ListParagraph"/>
              <w:spacing w:line="360" w:lineRule="auto"/>
              <w:ind w:left="-142"/>
              <w:jc w:val="center"/>
              <w:rPr>
                <w:rFonts w:asciiTheme="majorHAnsi" w:hAnsiTheme="majorHAnsi" w:cstheme="minorHAnsi"/>
                <w:b/>
                <w:bCs/>
                <w:sz w:val="20"/>
              </w:rPr>
            </w:pPr>
            <w:r>
              <w:rPr>
                <w:rFonts w:asciiTheme="majorHAnsi" w:hAnsiTheme="majorHAnsi" w:cstheme="minorHAnsi"/>
                <w:b/>
                <w:bCs/>
                <w:sz w:val="20"/>
              </w:rPr>
              <w:t>10.</w:t>
            </w:r>
          </w:p>
        </w:tc>
        <w:tc>
          <w:tcPr>
            <w:tcW w:w="6095" w:type="dxa"/>
            <w:tcBorders>
              <w:top w:val="single" w:sz="4" w:space="0" w:color="auto"/>
              <w:left w:val="single" w:sz="4" w:space="0" w:color="auto"/>
              <w:bottom w:val="single" w:sz="4" w:space="0" w:color="auto"/>
              <w:right w:val="single" w:sz="4" w:space="0" w:color="auto"/>
            </w:tcBorders>
            <w:vAlign w:val="center"/>
          </w:tcPr>
          <w:p w:rsidR="000518E8" w:rsidRDefault="00396C47" w:rsidP="00396C47">
            <w:pPr>
              <w:rPr>
                <w:rFonts w:asciiTheme="majorHAnsi" w:hAnsiTheme="majorHAnsi" w:cstheme="minorHAnsi"/>
                <w:b/>
                <w:bCs/>
                <w:caps/>
                <w:sz w:val="20"/>
              </w:rPr>
            </w:pPr>
            <w:r>
              <w:rPr>
                <w:rFonts w:asciiTheme="majorHAnsi" w:hAnsiTheme="majorHAnsi" w:cstheme="minorHAnsi"/>
                <w:b/>
                <w:bCs/>
                <w:caps/>
                <w:sz w:val="20"/>
              </w:rPr>
              <w:t xml:space="preserve">COMPENSATION CLAUSE AS PER CORPORATE </w:t>
            </w:r>
          </w:p>
          <w:p w:rsidR="00396C47" w:rsidRDefault="00396C47" w:rsidP="00670969">
            <w:pPr>
              <w:rPr>
                <w:rFonts w:asciiTheme="majorHAnsi" w:hAnsiTheme="majorHAnsi" w:cstheme="minorHAnsi"/>
                <w:b/>
                <w:bCs/>
                <w:caps/>
                <w:sz w:val="20"/>
              </w:rPr>
            </w:pPr>
            <w:r>
              <w:rPr>
                <w:rFonts w:asciiTheme="majorHAnsi" w:hAnsiTheme="majorHAnsi" w:cstheme="minorHAnsi"/>
                <w:b/>
                <w:bCs/>
                <w:caps/>
                <w:sz w:val="20"/>
              </w:rPr>
              <w:t>HR CIRCULAR NO. 016/WLX/2018</w:t>
            </w:r>
            <w:r w:rsidR="00670969">
              <w:rPr>
                <w:rFonts w:asciiTheme="majorHAnsi" w:hAnsiTheme="majorHAnsi" w:cstheme="minorHAnsi"/>
                <w:b/>
                <w:bCs/>
                <w:caps/>
                <w:sz w:val="20"/>
              </w:rPr>
              <w:t xml:space="preserve"> </w:t>
            </w:r>
            <w:r w:rsidR="00670969">
              <w:rPr>
                <w:rFonts w:asciiTheme="majorHAnsi" w:hAnsiTheme="majorHAnsi" w:cstheme="minorHAnsi"/>
                <w:b/>
                <w:bCs/>
                <w:caps/>
                <w:sz w:val="20"/>
              </w:rPr>
              <w:t>(ANNEXURE-</w:t>
            </w:r>
            <w:r w:rsidR="00670969">
              <w:rPr>
                <w:rFonts w:asciiTheme="majorHAnsi" w:hAnsiTheme="majorHAnsi" w:cstheme="minorHAnsi"/>
                <w:b/>
                <w:bCs/>
                <w:caps/>
                <w:sz w:val="20"/>
              </w:rPr>
              <w:t>IX</w:t>
            </w:r>
            <w:r w:rsidR="00670969">
              <w:rPr>
                <w:rFonts w:asciiTheme="majorHAnsi" w:hAnsiTheme="majorHAnsi" w:cstheme="minorHAnsi"/>
                <w:b/>
                <w:bCs/>
                <w:caps/>
                <w:sz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396C47" w:rsidRDefault="000518E8" w:rsidP="00CB0FAE">
            <w:pPr>
              <w:spacing w:line="360" w:lineRule="auto"/>
              <w:jc w:val="center"/>
              <w:rPr>
                <w:rFonts w:asciiTheme="majorHAnsi" w:hAnsiTheme="majorHAnsi" w:cstheme="minorHAnsi"/>
                <w:b/>
                <w:bCs/>
                <w:sz w:val="20"/>
              </w:rPr>
            </w:pPr>
            <w:r>
              <w:rPr>
                <w:rFonts w:asciiTheme="majorHAnsi" w:hAnsiTheme="majorHAnsi" w:cstheme="minorHAnsi"/>
                <w:b/>
                <w:bCs/>
                <w:sz w:val="20"/>
              </w:rPr>
              <w:t>10</w:t>
            </w:r>
          </w:p>
        </w:tc>
      </w:tr>
      <w:tr w:rsidR="00AD7829" w:rsidRPr="00827D19" w:rsidTr="00502B6C">
        <w:tc>
          <w:tcPr>
            <w:tcW w:w="81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AD7829" w:rsidRPr="00AD7829" w:rsidRDefault="00AD7829" w:rsidP="00CB0FAE">
            <w:pPr>
              <w:pStyle w:val="ListParagraph"/>
              <w:spacing w:line="360" w:lineRule="auto"/>
              <w:ind w:left="-142"/>
              <w:jc w:val="center"/>
              <w:rPr>
                <w:rFonts w:asciiTheme="majorHAnsi" w:hAnsiTheme="majorHAnsi" w:cstheme="minorHAnsi"/>
                <w:b/>
                <w:bCs/>
                <w:sz w:val="20"/>
              </w:rPr>
            </w:pPr>
          </w:p>
        </w:tc>
        <w:tc>
          <w:tcPr>
            <w:tcW w:w="60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AD7829" w:rsidRPr="00AD7829" w:rsidRDefault="00AD7829" w:rsidP="00CB0FAE">
            <w:pPr>
              <w:spacing w:line="360" w:lineRule="auto"/>
              <w:rPr>
                <w:rFonts w:asciiTheme="majorHAnsi" w:hAnsiTheme="majorHAnsi" w:cstheme="minorHAnsi"/>
                <w:b/>
                <w:bCs/>
                <w:caps/>
                <w:sz w:val="20"/>
              </w:rPr>
            </w:pPr>
            <w:r>
              <w:rPr>
                <w:rFonts w:asciiTheme="majorHAnsi" w:hAnsiTheme="majorHAnsi" w:cstheme="minorHAnsi"/>
                <w:b/>
                <w:bCs/>
                <w:caps/>
                <w:sz w:val="20"/>
              </w:rPr>
              <w:t xml:space="preserve">tOTAL </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AD7829" w:rsidRPr="00AD7829" w:rsidRDefault="00124180" w:rsidP="000518E8">
            <w:pPr>
              <w:spacing w:line="360" w:lineRule="auto"/>
              <w:jc w:val="center"/>
              <w:rPr>
                <w:rFonts w:asciiTheme="majorHAnsi" w:hAnsiTheme="majorHAnsi" w:cstheme="minorHAnsi"/>
                <w:b/>
                <w:bCs/>
                <w:sz w:val="20"/>
              </w:rPr>
            </w:pPr>
            <w:r>
              <w:rPr>
                <w:rFonts w:asciiTheme="majorHAnsi" w:hAnsiTheme="majorHAnsi" w:cstheme="minorHAnsi"/>
                <w:b/>
                <w:bCs/>
                <w:sz w:val="20"/>
              </w:rPr>
              <w:fldChar w:fldCharType="begin"/>
            </w:r>
            <w:r>
              <w:rPr>
                <w:rFonts w:asciiTheme="majorHAnsi" w:hAnsiTheme="majorHAnsi" w:cstheme="minorHAnsi"/>
                <w:b/>
                <w:bCs/>
                <w:sz w:val="20"/>
              </w:rPr>
              <w:instrText xml:space="preserve"> =SUM(ABOVE) </w:instrText>
            </w:r>
            <w:r>
              <w:rPr>
                <w:rFonts w:asciiTheme="majorHAnsi" w:hAnsiTheme="majorHAnsi" w:cstheme="minorHAnsi"/>
                <w:b/>
                <w:bCs/>
                <w:sz w:val="20"/>
              </w:rPr>
              <w:fldChar w:fldCharType="separate"/>
            </w:r>
            <w:r w:rsidR="000518E8">
              <w:rPr>
                <w:rFonts w:asciiTheme="majorHAnsi" w:hAnsiTheme="majorHAnsi" w:cstheme="minorHAnsi"/>
                <w:b/>
                <w:bCs/>
                <w:noProof/>
                <w:sz w:val="20"/>
              </w:rPr>
              <w:t>4</w:t>
            </w:r>
            <w:r w:rsidR="00A956DF">
              <w:rPr>
                <w:rFonts w:asciiTheme="majorHAnsi" w:hAnsiTheme="majorHAnsi" w:cstheme="minorHAnsi"/>
                <w:b/>
                <w:bCs/>
                <w:noProof/>
                <w:sz w:val="20"/>
              </w:rPr>
              <w:t>1</w:t>
            </w:r>
            <w:r>
              <w:rPr>
                <w:rFonts w:asciiTheme="majorHAnsi" w:hAnsiTheme="majorHAnsi" w:cstheme="minorHAnsi"/>
                <w:b/>
                <w:bCs/>
                <w:sz w:val="20"/>
              </w:rPr>
              <w:fldChar w:fldCharType="end"/>
            </w:r>
          </w:p>
        </w:tc>
      </w:tr>
    </w:tbl>
    <w:p w:rsidR="00AD7829" w:rsidRPr="00AD7829" w:rsidRDefault="00AD7829" w:rsidP="00AF5E36">
      <w:pPr>
        <w:spacing w:after="0"/>
        <w:jc w:val="center"/>
        <w:rPr>
          <w:rFonts w:ascii="Bodoni MT Black" w:hAnsi="Bodoni MT Black"/>
          <w:b/>
          <w:bCs/>
        </w:rPr>
      </w:pPr>
    </w:p>
    <w:p w:rsidR="00E51C9E" w:rsidRDefault="00AF5E36" w:rsidP="00AF5E36">
      <w:pPr>
        <w:spacing w:after="0"/>
        <w:jc w:val="center"/>
        <w:rPr>
          <w:rFonts w:ascii="Bodoni MT Black" w:hAnsi="Bodoni MT Black"/>
          <w:b/>
          <w:bCs/>
          <w:sz w:val="28"/>
          <w:szCs w:val="24"/>
        </w:rPr>
      </w:pPr>
      <w:r w:rsidRPr="00E51C9E">
        <w:rPr>
          <w:rFonts w:ascii="Bodoni MT Black" w:hAnsi="Bodoni MT Black"/>
          <w:b/>
          <w:bCs/>
          <w:sz w:val="28"/>
          <w:szCs w:val="24"/>
        </w:rPr>
        <w:t xml:space="preserve">WORKS ENGINEERING &amp; CENTRAL SERVICES </w:t>
      </w:r>
    </w:p>
    <w:p w:rsidR="00AF5E36" w:rsidRPr="00E51C9E" w:rsidRDefault="00E3388B" w:rsidP="00AF5E36">
      <w:pPr>
        <w:spacing w:after="0"/>
        <w:jc w:val="center"/>
        <w:rPr>
          <w:rFonts w:ascii="Cambria" w:hAnsi="Cambria"/>
          <w:b/>
          <w:bCs/>
        </w:rPr>
      </w:pPr>
      <w:r>
        <w:rPr>
          <w:rFonts w:ascii="Cambria" w:hAnsi="Cambria"/>
          <w:b/>
          <w:bCs/>
        </w:rPr>
        <w:t>(CENTRAL MAINTENANCE SERVICES-</w:t>
      </w:r>
      <w:r w:rsidR="00E51C9E" w:rsidRPr="00E51C9E">
        <w:rPr>
          <w:rFonts w:ascii="Cambria" w:hAnsi="Cambria"/>
          <w:b/>
          <w:bCs/>
        </w:rPr>
        <w:t>GGX)</w:t>
      </w:r>
      <w:r w:rsidR="00AF5E36" w:rsidRPr="00E51C9E">
        <w:rPr>
          <w:rFonts w:ascii="Cambria" w:hAnsi="Cambria"/>
          <w:b/>
          <w:bCs/>
        </w:rPr>
        <w:t xml:space="preserve"> </w:t>
      </w:r>
    </w:p>
    <w:p w:rsidR="00AF5E36" w:rsidRPr="00E51C9E" w:rsidRDefault="00AF5E36" w:rsidP="00AF5E36">
      <w:pPr>
        <w:spacing w:after="0"/>
        <w:jc w:val="center"/>
        <w:rPr>
          <w:rFonts w:ascii="Cambria" w:hAnsi="Cambria"/>
          <w:b/>
          <w:bCs/>
        </w:rPr>
      </w:pPr>
      <w:r w:rsidRPr="00E51C9E">
        <w:rPr>
          <w:rFonts w:ascii="Cambria" w:hAnsi="Cambria"/>
          <w:b/>
          <w:bCs/>
        </w:rPr>
        <w:t xml:space="preserve">BHARAT HEAVY ELECTRICALS LIMITED </w:t>
      </w:r>
    </w:p>
    <w:p w:rsidR="00AF5E36" w:rsidRPr="00E51C9E" w:rsidRDefault="00AF5E36" w:rsidP="00AF5E36">
      <w:pPr>
        <w:spacing w:after="0"/>
        <w:jc w:val="center"/>
        <w:rPr>
          <w:rFonts w:ascii="Cambria" w:hAnsi="Cambria"/>
          <w:b/>
          <w:bCs/>
        </w:rPr>
      </w:pPr>
      <w:r w:rsidRPr="00E51C9E">
        <w:rPr>
          <w:rFonts w:ascii="Cambria" w:hAnsi="Cambria"/>
          <w:b/>
          <w:bCs/>
        </w:rPr>
        <w:t xml:space="preserve">A GOVERNMENT OF INDIA UNDERTAKING </w:t>
      </w:r>
    </w:p>
    <w:p w:rsidR="00AF5E36" w:rsidRPr="00E51C9E" w:rsidRDefault="00AF5E36" w:rsidP="00AF5E36">
      <w:pPr>
        <w:spacing w:after="0"/>
        <w:jc w:val="center"/>
        <w:rPr>
          <w:rFonts w:ascii="Cambria" w:hAnsi="Cambria"/>
          <w:b/>
          <w:bCs/>
        </w:rPr>
      </w:pPr>
      <w:r w:rsidRPr="00E51C9E">
        <w:rPr>
          <w:rFonts w:ascii="Cambria" w:hAnsi="Cambria"/>
          <w:b/>
          <w:bCs/>
        </w:rPr>
        <w:t xml:space="preserve">B H O P </w:t>
      </w:r>
      <w:proofErr w:type="gramStart"/>
      <w:r w:rsidRPr="00E51C9E">
        <w:rPr>
          <w:rFonts w:ascii="Cambria" w:hAnsi="Cambria"/>
          <w:b/>
          <w:bCs/>
        </w:rPr>
        <w:t>A</w:t>
      </w:r>
      <w:proofErr w:type="gramEnd"/>
      <w:r w:rsidRPr="00E51C9E">
        <w:rPr>
          <w:rFonts w:ascii="Cambria" w:hAnsi="Cambria"/>
          <w:b/>
          <w:bCs/>
        </w:rPr>
        <w:t xml:space="preserve"> L - 4 6 2 0 2 2 (M. P</w:t>
      </w:r>
      <w:r w:rsidR="00E3388B">
        <w:rPr>
          <w:rFonts w:ascii="Cambria" w:hAnsi="Cambria"/>
          <w:b/>
          <w:bCs/>
        </w:rPr>
        <w:t>.</w:t>
      </w:r>
      <w:r w:rsidRPr="00E51C9E">
        <w:rPr>
          <w:rFonts w:ascii="Cambria" w:hAnsi="Cambria"/>
          <w:b/>
          <w:bCs/>
        </w:rPr>
        <w:t>)</w:t>
      </w:r>
    </w:p>
    <w:p w:rsidR="00C1328E" w:rsidRPr="00E51C9E" w:rsidRDefault="00C1328E" w:rsidP="00AF5E36">
      <w:pPr>
        <w:spacing w:after="0"/>
        <w:jc w:val="center"/>
        <w:rPr>
          <w:rFonts w:ascii="Cambria" w:hAnsi="Cambria"/>
          <w:b/>
          <w:bCs/>
        </w:rPr>
      </w:pPr>
    </w:p>
    <w:p w:rsidR="00C1328E" w:rsidRDefault="00C1328E" w:rsidP="00AF5E36">
      <w:pPr>
        <w:spacing w:after="0"/>
        <w:jc w:val="center"/>
      </w:pPr>
    </w:p>
    <w:p w:rsidR="00C1328E" w:rsidRDefault="00C1328E" w:rsidP="00AF5E36">
      <w:pPr>
        <w:spacing w:after="0"/>
        <w:jc w:val="center"/>
      </w:pPr>
    </w:p>
    <w:p w:rsidR="004B094C" w:rsidRDefault="004B094C" w:rsidP="00AF5E36">
      <w:pPr>
        <w:spacing w:after="0"/>
        <w:jc w:val="center"/>
      </w:pPr>
    </w:p>
    <w:p w:rsidR="004B094C" w:rsidRDefault="004B094C" w:rsidP="00AF5E36">
      <w:pPr>
        <w:spacing w:after="0"/>
        <w:jc w:val="center"/>
      </w:pPr>
    </w:p>
    <w:p w:rsidR="00F27459" w:rsidRDefault="00F27459" w:rsidP="00AF5E36">
      <w:pPr>
        <w:spacing w:after="0"/>
        <w:jc w:val="center"/>
      </w:pPr>
    </w:p>
    <w:p w:rsidR="00F27459" w:rsidRDefault="00F27459" w:rsidP="00AF5E36">
      <w:pPr>
        <w:spacing w:after="0"/>
        <w:jc w:val="center"/>
      </w:pPr>
    </w:p>
    <w:p w:rsidR="00F27459" w:rsidRDefault="00F27459" w:rsidP="00AF5E36">
      <w:pPr>
        <w:spacing w:after="0"/>
        <w:jc w:val="center"/>
      </w:pPr>
    </w:p>
    <w:p w:rsidR="00F27459" w:rsidRDefault="00F27459" w:rsidP="00AF5E36">
      <w:pPr>
        <w:spacing w:after="0"/>
        <w:jc w:val="center"/>
      </w:pPr>
    </w:p>
    <w:p w:rsidR="00F27459" w:rsidRDefault="00F27459" w:rsidP="00044277">
      <w:pPr>
        <w:spacing w:after="0"/>
      </w:pPr>
    </w:p>
    <w:p w:rsidR="00AF5E36" w:rsidRDefault="00AF5E36" w:rsidP="00E51C9E">
      <w:pPr>
        <w:spacing w:after="0"/>
        <w:rPr>
          <w:rFonts w:ascii="Times New Roman" w:hAnsi="Times New Roman" w:cs="Times New Roman"/>
          <w:sz w:val="24"/>
          <w:szCs w:val="22"/>
          <w:u w:val="single"/>
        </w:rPr>
      </w:pPr>
    </w:p>
    <w:tbl>
      <w:tblPr>
        <w:tblStyle w:val="TableGrid"/>
        <w:tblW w:w="0" w:type="auto"/>
        <w:tblLook w:val="04A0" w:firstRow="1" w:lastRow="0" w:firstColumn="1" w:lastColumn="0" w:noHBand="0" w:noVBand="1"/>
      </w:tblPr>
      <w:tblGrid>
        <w:gridCol w:w="1789"/>
        <w:gridCol w:w="4476"/>
        <w:gridCol w:w="2977"/>
      </w:tblGrid>
      <w:tr w:rsidR="00AF5E36" w:rsidTr="005F0AED">
        <w:trPr>
          <w:trHeight w:val="416"/>
        </w:trPr>
        <w:tc>
          <w:tcPr>
            <w:tcW w:w="1789" w:type="dxa"/>
            <w:vMerge w:val="restart"/>
          </w:tcPr>
          <w:p w:rsidR="00AF5E36" w:rsidRDefault="00704503" w:rsidP="005F0AED">
            <w:pPr>
              <w:jc w:val="center"/>
            </w:pPr>
            <w:r>
              <w:rPr>
                <w:noProof/>
                <w:lang w:eastAsia="en-IN"/>
              </w:rPr>
              <w:object w:dxaOrig="1440" w:dyaOrig="1440">
                <v:shape id="_x0000_s1027" type="#_x0000_t75" style="position:absolute;left:0;text-align:left;margin-left:2.8pt;margin-top:1.8pt;width:70.15pt;height:63.1pt;z-index:251660288">
                  <v:imagedata r:id="rId6" o:title=""/>
                  <w10:wrap type="topAndBottom"/>
                </v:shape>
                <o:OLEObject Type="Embed" ProgID="PBrush" ShapeID="_x0000_s1027" DrawAspect="Content" ObjectID="_1614253739" r:id="rId8"/>
              </w:object>
            </w:r>
            <w:r w:rsidR="00AF5E36">
              <w:t>BHEL BHOPAL</w:t>
            </w:r>
          </w:p>
        </w:tc>
        <w:tc>
          <w:tcPr>
            <w:tcW w:w="4476" w:type="dxa"/>
            <w:vMerge w:val="restart"/>
          </w:tcPr>
          <w:p w:rsidR="00AF5E36" w:rsidRPr="000F48FB" w:rsidRDefault="00AF5E36" w:rsidP="005F0AED">
            <w:pPr>
              <w:jc w:val="center"/>
              <w:rPr>
                <w:b/>
                <w:bCs/>
                <w:sz w:val="24"/>
                <w:szCs w:val="22"/>
                <w:u w:val="single"/>
              </w:rPr>
            </w:pPr>
            <w:r w:rsidRPr="000F48FB">
              <w:rPr>
                <w:b/>
                <w:bCs/>
                <w:sz w:val="24"/>
                <w:szCs w:val="22"/>
                <w:u w:val="single"/>
              </w:rPr>
              <w:t xml:space="preserve">WORKS ENGINEERING &amp; CENTRAL SERVICES DEPARTMENT </w:t>
            </w:r>
          </w:p>
          <w:p w:rsidR="00AF5E36" w:rsidRPr="000F48FB" w:rsidRDefault="00AF5E36" w:rsidP="005F0AED">
            <w:pPr>
              <w:jc w:val="center"/>
              <w:rPr>
                <w:u w:val="single"/>
              </w:rPr>
            </w:pPr>
          </w:p>
          <w:p w:rsidR="00AF5E36" w:rsidRPr="000F48FB" w:rsidRDefault="00AF5E36" w:rsidP="005F0AED">
            <w:pPr>
              <w:jc w:val="center"/>
              <w:rPr>
                <w:b/>
                <w:bCs/>
                <w:u w:val="single"/>
              </w:rPr>
            </w:pPr>
            <w:r w:rsidRPr="000F48FB">
              <w:rPr>
                <w:b/>
                <w:bCs/>
                <w:u w:val="single"/>
              </w:rPr>
              <w:t>CMX</w:t>
            </w:r>
            <w:r w:rsidR="00985140" w:rsidRPr="000F48FB">
              <w:rPr>
                <w:b/>
                <w:bCs/>
                <w:u w:val="single"/>
              </w:rPr>
              <w:t>-</w:t>
            </w:r>
            <w:r w:rsidR="00F27459" w:rsidRPr="000F48FB">
              <w:rPr>
                <w:b/>
                <w:bCs/>
                <w:u w:val="single"/>
              </w:rPr>
              <w:t>GGX</w:t>
            </w:r>
            <w:r w:rsidRPr="000F48FB">
              <w:rPr>
                <w:b/>
                <w:bCs/>
                <w:u w:val="single"/>
              </w:rPr>
              <w:t xml:space="preserve"> </w:t>
            </w:r>
          </w:p>
          <w:p w:rsidR="00AF5E36" w:rsidRDefault="00AF5E36" w:rsidP="005F0AED">
            <w:pPr>
              <w:jc w:val="center"/>
            </w:pPr>
          </w:p>
          <w:p w:rsidR="00AF5E36" w:rsidRPr="005D461D" w:rsidRDefault="00AF5E36" w:rsidP="005F0AED">
            <w:pPr>
              <w:jc w:val="center"/>
              <w:rPr>
                <w:b/>
                <w:bCs/>
                <w:u w:val="single"/>
              </w:rPr>
            </w:pPr>
            <w:r w:rsidRPr="005D461D">
              <w:rPr>
                <w:b/>
                <w:bCs/>
                <w:u w:val="single"/>
              </w:rPr>
              <w:t xml:space="preserve">NIT (NOTICE INVITING TENDER)  </w:t>
            </w:r>
          </w:p>
        </w:tc>
        <w:tc>
          <w:tcPr>
            <w:tcW w:w="2977" w:type="dxa"/>
          </w:tcPr>
          <w:p w:rsidR="00AF5E36" w:rsidRPr="00333F0E" w:rsidRDefault="006D7FF9" w:rsidP="00BB5B74">
            <w:pPr>
              <w:rPr>
                <w:rFonts w:asciiTheme="majorHAnsi" w:hAnsiTheme="majorHAnsi"/>
                <w:b/>
                <w:bCs/>
              </w:rPr>
            </w:pPr>
            <w:r w:rsidRPr="00333F0E">
              <w:rPr>
                <w:rFonts w:asciiTheme="majorHAnsi" w:hAnsiTheme="majorHAnsi"/>
                <w:b/>
                <w:bCs/>
              </w:rPr>
              <w:t xml:space="preserve">Page  of 1 of </w:t>
            </w:r>
            <w:r w:rsidR="00F27459" w:rsidRPr="00333F0E">
              <w:rPr>
                <w:rFonts w:asciiTheme="majorHAnsi" w:hAnsiTheme="majorHAnsi"/>
                <w:b/>
                <w:bCs/>
              </w:rPr>
              <w:t>4</w:t>
            </w:r>
          </w:p>
        </w:tc>
      </w:tr>
      <w:tr w:rsidR="00AF5E36" w:rsidTr="005F0AED">
        <w:trPr>
          <w:trHeight w:val="299"/>
        </w:trPr>
        <w:tc>
          <w:tcPr>
            <w:tcW w:w="1789" w:type="dxa"/>
            <w:vMerge/>
          </w:tcPr>
          <w:p w:rsidR="00AF5E36" w:rsidRDefault="00AF5E36" w:rsidP="005F0AED">
            <w:pPr>
              <w:jc w:val="center"/>
            </w:pPr>
          </w:p>
        </w:tc>
        <w:tc>
          <w:tcPr>
            <w:tcW w:w="4476" w:type="dxa"/>
            <w:vMerge/>
          </w:tcPr>
          <w:p w:rsidR="00AF5E36" w:rsidRDefault="00AF5E36" w:rsidP="005F0AED">
            <w:pPr>
              <w:jc w:val="center"/>
            </w:pPr>
          </w:p>
        </w:tc>
        <w:tc>
          <w:tcPr>
            <w:tcW w:w="2977" w:type="dxa"/>
          </w:tcPr>
          <w:p w:rsidR="00AF5E36" w:rsidRPr="00333F0E" w:rsidRDefault="00AF5E36" w:rsidP="00BB5B74">
            <w:pPr>
              <w:rPr>
                <w:rFonts w:asciiTheme="majorHAnsi" w:hAnsiTheme="majorHAnsi"/>
                <w:b/>
                <w:bCs/>
              </w:rPr>
            </w:pPr>
            <w:r w:rsidRPr="00333F0E">
              <w:rPr>
                <w:rFonts w:asciiTheme="majorHAnsi" w:hAnsiTheme="majorHAnsi"/>
                <w:b/>
                <w:bCs/>
              </w:rPr>
              <w:t xml:space="preserve">Rev 0.00  </w:t>
            </w:r>
          </w:p>
        </w:tc>
      </w:tr>
      <w:tr w:rsidR="00AF5E36" w:rsidTr="005F0AED">
        <w:trPr>
          <w:trHeight w:val="951"/>
        </w:trPr>
        <w:tc>
          <w:tcPr>
            <w:tcW w:w="1789" w:type="dxa"/>
            <w:vMerge/>
          </w:tcPr>
          <w:p w:rsidR="00AF5E36" w:rsidRDefault="00AF5E36" w:rsidP="005F0AED">
            <w:pPr>
              <w:jc w:val="center"/>
            </w:pPr>
          </w:p>
        </w:tc>
        <w:tc>
          <w:tcPr>
            <w:tcW w:w="4476" w:type="dxa"/>
            <w:vMerge/>
          </w:tcPr>
          <w:p w:rsidR="00AF5E36" w:rsidRDefault="00AF5E36" w:rsidP="005F0AED">
            <w:pPr>
              <w:jc w:val="center"/>
            </w:pPr>
          </w:p>
        </w:tc>
        <w:tc>
          <w:tcPr>
            <w:tcW w:w="2977" w:type="dxa"/>
          </w:tcPr>
          <w:p w:rsidR="00333F0E" w:rsidRDefault="00333F0E" w:rsidP="00333F0E">
            <w:pPr>
              <w:ind w:left="-169" w:right="-46"/>
              <w:jc w:val="center"/>
              <w:rPr>
                <w:rFonts w:ascii="Bookman Old Style" w:eastAsia="Calibri" w:hAnsi="Bookman Old Style" w:cs="Mangal"/>
                <w:b/>
                <w:bCs/>
                <w:sz w:val="19"/>
                <w:szCs w:val="19"/>
              </w:rPr>
            </w:pPr>
          </w:p>
          <w:p w:rsidR="00333F0E" w:rsidRPr="00333F0E" w:rsidRDefault="00333F0E" w:rsidP="00333F0E">
            <w:pPr>
              <w:ind w:left="-169" w:right="-46"/>
              <w:jc w:val="center"/>
              <w:rPr>
                <w:rFonts w:ascii="Bookman Old Style" w:hAnsi="Bookman Old Style" w:cs="Times New Roman"/>
                <w:b/>
                <w:bCs/>
                <w:sz w:val="19"/>
                <w:szCs w:val="19"/>
              </w:rPr>
            </w:pPr>
            <w:r w:rsidRPr="00333F0E">
              <w:rPr>
                <w:rFonts w:ascii="Bookman Old Style" w:eastAsia="Calibri" w:hAnsi="Bookman Old Style" w:cs="Mangal"/>
                <w:b/>
                <w:bCs/>
                <w:sz w:val="19"/>
                <w:szCs w:val="19"/>
              </w:rPr>
              <w:t>WEX/CMX-GGX/2019-20/01</w:t>
            </w:r>
          </w:p>
          <w:p w:rsidR="00AF5E36" w:rsidRPr="00333F0E" w:rsidRDefault="00AF5E36" w:rsidP="009377D0">
            <w:pPr>
              <w:ind w:left="-169"/>
              <w:rPr>
                <w:rFonts w:asciiTheme="majorHAnsi" w:hAnsiTheme="majorHAnsi"/>
                <w:b/>
                <w:bCs/>
              </w:rPr>
            </w:pPr>
          </w:p>
        </w:tc>
      </w:tr>
      <w:tr w:rsidR="00AF5E36" w:rsidRPr="00E51C9E" w:rsidTr="0056403D">
        <w:trPr>
          <w:trHeight w:val="70"/>
        </w:trPr>
        <w:tc>
          <w:tcPr>
            <w:tcW w:w="9242" w:type="dxa"/>
            <w:gridSpan w:val="3"/>
          </w:tcPr>
          <w:p w:rsidR="00F27459" w:rsidRPr="00E51C9E" w:rsidRDefault="00F27459" w:rsidP="00F27459">
            <w:pPr>
              <w:jc w:val="both"/>
              <w:rPr>
                <w:rFonts w:asciiTheme="majorHAnsi" w:hAnsiTheme="majorHAnsi"/>
              </w:rPr>
            </w:pPr>
          </w:p>
          <w:p w:rsidR="006D7FF9" w:rsidRPr="008B3724" w:rsidRDefault="00F27459" w:rsidP="003973B2">
            <w:pPr>
              <w:jc w:val="both"/>
              <w:rPr>
                <w:rFonts w:asciiTheme="majorHAnsi" w:hAnsiTheme="majorHAnsi" w:cstheme="minorHAnsi"/>
                <w:b/>
                <w:bCs/>
                <w:sz w:val="24"/>
                <w:szCs w:val="24"/>
                <w:u w:val="single"/>
              </w:rPr>
            </w:pPr>
            <w:r w:rsidRPr="008B3724">
              <w:rPr>
                <w:rFonts w:asciiTheme="majorHAnsi" w:hAnsiTheme="majorHAnsi"/>
                <w:sz w:val="24"/>
                <w:szCs w:val="24"/>
              </w:rPr>
              <w:t>GGX</w:t>
            </w:r>
            <w:r w:rsidR="006D7FF9" w:rsidRPr="008B3724">
              <w:rPr>
                <w:rFonts w:asciiTheme="majorHAnsi" w:hAnsiTheme="majorHAnsi"/>
                <w:sz w:val="24"/>
                <w:szCs w:val="24"/>
              </w:rPr>
              <w:t xml:space="preserve"> Division, BHEL Bhopal invites sealed tender on Two-</w:t>
            </w:r>
            <w:r w:rsidR="00E51C9E" w:rsidRPr="008B3724">
              <w:rPr>
                <w:rFonts w:asciiTheme="majorHAnsi" w:hAnsiTheme="majorHAnsi"/>
                <w:sz w:val="24"/>
                <w:szCs w:val="24"/>
              </w:rPr>
              <w:t>Part bid</w:t>
            </w:r>
            <w:r w:rsidR="006D7FF9" w:rsidRPr="008B3724">
              <w:rPr>
                <w:rFonts w:asciiTheme="majorHAnsi" w:hAnsiTheme="majorHAnsi"/>
                <w:sz w:val="24"/>
                <w:szCs w:val="24"/>
              </w:rPr>
              <w:t xml:space="preserve"> system for works contract “</w:t>
            </w:r>
            <w:r w:rsidR="00124180" w:rsidRPr="008B3724">
              <w:rPr>
                <w:rFonts w:asciiTheme="majorHAnsi" w:hAnsiTheme="majorHAnsi" w:cstheme="minorHAnsi"/>
                <w:i/>
                <w:iCs/>
                <w:sz w:val="24"/>
                <w:szCs w:val="24"/>
                <w:u w:val="single"/>
              </w:rPr>
              <w:t>M</w:t>
            </w:r>
            <w:proofErr w:type="spellStart"/>
            <w:r w:rsidR="003973B2" w:rsidRPr="008B3724">
              <w:rPr>
                <w:rFonts w:asciiTheme="majorHAnsi" w:hAnsiTheme="majorHAnsi" w:cs="Times New Roman"/>
                <w:i/>
                <w:iCs/>
                <w:sz w:val="24"/>
                <w:szCs w:val="24"/>
                <w:u w:val="single"/>
                <w:lang w:val="en-GB"/>
              </w:rPr>
              <w:t>aintenance</w:t>
            </w:r>
            <w:proofErr w:type="spellEnd"/>
            <w:r w:rsidR="003973B2" w:rsidRPr="008B3724">
              <w:rPr>
                <w:rFonts w:asciiTheme="majorHAnsi" w:hAnsiTheme="majorHAnsi" w:cs="Times New Roman"/>
                <w:i/>
                <w:iCs/>
                <w:sz w:val="24"/>
                <w:szCs w:val="24"/>
                <w:u w:val="single"/>
                <w:lang w:val="en-GB"/>
              </w:rPr>
              <w:t xml:space="preserve"> of company owned Material handling Equipment, Electrical Battery Chargers and Automobile Vehicles of BHEL Bhopal for a period of One year.</w:t>
            </w:r>
            <w:r w:rsidR="006D7FF9" w:rsidRPr="008B3724">
              <w:rPr>
                <w:rFonts w:asciiTheme="majorHAnsi" w:hAnsiTheme="majorHAnsi"/>
                <w:sz w:val="24"/>
                <w:szCs w:val="24"/>
              </w:rPr>
              <w:t xml:space="preserve">” </w:t>
            </w:r>
            <w:r w:rsidR="00783DBB" w:rsidRPr="008B3724">
              <w:rPr>
                <w:rFonts w:asciiTheme="majorHAnsi" w:hAnsiTheme="majorHAnsi"/>
                <w:sz w:val="24"/>
                <w:szCs w:val="24"/>
              </w:rPr>
              <w:t>T</w:t>
            </w:r>
            <w:r w:rsidR="006D7FF9" w:rsidRPr="008B3724">
              <w:rPr>
                <w:rFonts w:asciiTheme="majorHAnsi" w:hAnsiTheme="majorHAnsi"/>
                <w:sz w:val="24"/>
                <w:szCs w:val="24"/>
              </w:rPr>
              <w:t>hrough</w:t>
            </w:r>
            <w:r w:rsidR="00783DBB" w:rsidRPr="008B3724">
              <w:rPr>
                <w:rFonts w:asciiTheme="majorHAnsi" w:hAnsiTheme="majorHAnsi"/>
                <w:sz w:val="24"/>
                <w:szCs w:val="24"/>
              </w:rPr>
              <w:t xml:space="preserve"> </w:t>
            </w:r>
            <w:r w:rsidR="003973B2" w:rsidRPr="008B3724">
              <w:rPr>
                <w:rFonts w:asciiTheme="majorHAnsi" w:hAnsiTheme="majorHAnsi"/>
                <w:sz w:val="24"/>
                <w:szCs w:val="24"/>
              </w:rPr>
              <w:t>Open</w:t>
            </w:r>
            <w:r w:rsidR="006D7FF9" w:rsidRPr="008B3724">
              <w:rPr>
                <w:rFonts w:asciiTheme="majorHAnsi" w:hAnsiTheme="majorHAnsi"/>
                <w:sz w:val="24"/>
                <w:szCs w:val="24"/>
              </w:rPr>
              <w:t xml:space="preserve"> tender notification for the work. </w:t>
            </w:r>
          </w:p>
          <w:p w:rsidR="006D7FF9" w:rsidRPr="00E51C9E" w:rsidRDefault="006D7FF9" w:rsidP="00F27459">
            <w:pPr>
              <w:ind w:right="237"/>
              <w:jc w:val="both"/>
              <w:rPr>
                <w:rFonts w:asciiTheme="majorHAnsi" w:hAnsiTheme="majorHAnsi"/>
              </w:rPr>
            </w:pPr>
            <w:r w:rsidRPr="00E51C9E">
              <w:rPr>
                <w:rFonts w:asciiTheme="majorHAnsi" w:hAnsiTheme="majorHAnsi"/>
              </w:rPr>
              <w:t xml:space="preserve"> </w:t>
            </w:r>
          </w:p>
          <w:p w:rsidR="006D7FF9" w:rsidRPr="00E51C9E" w:rsidRDefault="006D7FF9" w:rsidP="00F27459">
            <w:pPr>
              <w:ind w:right="237"/>
              <w:jc w:val="both"/>
              <w:rPr>
                <w:rFonts w:asciiTheme="majorHAnsi" w:hAnsiTheme="majorHAnsi"/>
                <w:b/>
                <w:bCs/>
              </w:rPr>
            </w:pPr>
            <w:r w:rsidRPr="00E51C9E">
              <w:rPr>
                <w:rFonts w:asciiTheme="majorHAnsi" w:hAnsiTheme="majorHAnsi"/>
                <w:b/>
                <w:bCs/>
              </w:rPr>
              <w:t xml:space="preserve">NOTE :  </w:t>
            </w:r>
          </w:p>
          <w:p w:rsidR="006D7FF9" w:rsidRPr="00E51C9E" w:rsidRDefault="006D7FF9" w:rsidP="00F27459">
            <w:pPr>
              <w:pStyle w:val="ListParagraph"/>
              <w:numPr>
                <w:ilvl w:val="0"/>
                <w:numId w:val="4"/>
              </w:numPr>
              <w:ind w:right="237"/>
              <w:jc w:val="both"/>
              <w:rPr>
                <w:rFonts w:asciiTheme="majorHAnsi" w:hAnsiTheme="majorHAnsi"/>
              </w:rPr>
            </w:pPr>
            <w:r w:rsidRPr="00E51C9E">
              <w:rPr>
                <w:rFonts w:asciiTheme="majorHAnsi" w:hAnsiTheme="majorHAnsi"/>
              </w:rPr>
              <w:t xml:space="preserve">Contractors who are interested to submit the tender are required to pay </w:t>
            </w:r>
            <w:r w:rsidR="00E454B0" w:rsidRPr="00E51C9E">
              <w:rPr>
                <w:rFonts w:ascii="Times New Roman" w:hAnsi="Times New Roman" w:cs="Times New Roman"/>
              </w:rPr>
              <w:t>₹</w:t>
            </w:r>
            <w:r w:rsidR="00E454B0" w:rsidRPr="00E51C9E">
              <w:rPr>
                <w:rFonts w:asciiTheme="majorHAnsi" w:hAnsiTheme="majorHAnsi"/>
              </w:rPr>
              <w:t xml:space="preserve"> </w:t>
            </w:r>
            <w:r w:rsidRPr="00E51C9E">
              <w:rPr>
                <w:rFonts w:asciiTheme="majorHAnsi" w:hAnsiTheme="majorHAnsi"/>
              </w:rPr>
              <w:t>500/-</w:t>
            </w:r>
            <w:r w:rsidR="00E80ACB" w:rsidRPr="00E51C9E">
              <w:rPr>
                <w:rFonts w:asciiTheme="majorHAnsi" w:hAnsiTheme="majorHAnsi"/>
              </w:rPr>
              <w:t xml:space="preserve"> </w:t>
            </w:r>
            <w:r w:rsidR="00E51C9E">
              <w:rPr>
                <w:rFonts w:asciiTheme="majorHAnsi" w:hAnsiTheme="majorHAnsi"/>
              </w:rPr>
              <w:t xml:space="preserve">                  (</w:t>
            </w:r>
            <w:r w:rsidR="00E80ACB" w:rsidRPr="00AD7829">
              <w:rPr>
                <w:rFonts w:asciiTheme="majorHAnsi" w:hAnsiTheme="majorHAnsi"/>
              </w:rPr>
              <w:t>GST Extra</w:t>
            </w:r>
            <w:r w:rsidR="00E80ACB" w:rsidRPr="00E51C9E">
              <w:rPr>
                <w:rFonts w:asciiTheme="majorHAnsi" w:hAnsiTheme="majorHAnsi"/>
              </w:rPr>
              <w:t>)</w:t>
            </w:r>
            <w:r w:rsidRPr="00E51C9E">
              <w:rPr>
                <w:rFonts w:asciiTheme="majorHAnsi" w:hAnsiTheme="majorHAnsi"/>
              </w:rPr>
              <w:t xml:space="preserve"> towards tender cost. Tender cost </w:t>
            </w:r>
            <w:r w:rsidR="008A40EB" w:rsidRPr="00E51C9E">
              <w:rPr>
                <w:rFonts w:asciiTheme="majorHAnsi" w:hAnsiTheme="majorHAnsi"/>
              </w:rPr>
              <w:t xml:space="preserve">will be accepted only in electronic mode which can be deposited online through following link: </w:t>
            </w:r>
            <w:r w:rsidR="00F27459" w:rsidRPr="00E51C9E">
              <w:rPr>
                <w:rFonts w:asciiTheme="majorHAnsi" w:hAnsiTheme="majorHAnsi"/>
              </w:rPr>
              <w:t xml:space="preserve"> </w:t>
            </w:r>
            <w:hyperlink r:id="rId9" w:history="1">
              <w:r w:rsidR="008A40EB" w:rsidRPr="00E51C9E">
                <w:rPr>
                  <w:rStyle w:val="Hyperlink"/>
                  <w:rFonts w:asciiTheme="majorHAnsi" w:hAnsiTheme="majorHAnsi"/>
                </w:rPr>
                <w:t>https://www.bhelbpl.co.in/qcins/iccs.htm</w:t>
              </w:r>
            </w:hyperlink>
            <w:r w:rsidR="008A40EB" w:rsidRPr="00E51C9E">
              <w:rPr>
                <w:rFonts w:asciiTheme="majorHAnsi" w:hAnsiTheme="majorHAnsi"/>
              </w:rPr>
              <w:t xml:space="preserve"> </w:t>
            </w:r>
          </w:p>
          <w:p w:rsidR="008A40EB" w:rsidRPr="00E51C9E" w:rsidRDefault="008A40EB" w:rsidP="00F27459">
            <w:pPr>
              <w:pStyle w:val="ListParagraph"/>
              <w:ind w:right="237"/>
              <w:jc w:val="both"/>
              <w:rPr>
                <w:rFonts w:asciiTheme="majorHAnsi" w:hAnsiTheme="majorHAnsi"/>
              </w:rPr>
            </w:pPr>
            <w:r w:rsidRPr="00E51C9E">
              <w:rPr>
                <w:rFonts w:asciiTheme="majorHAnsi" w:hAnsiTheme="majorHAnsi"/>
              </w:rPr>
              <w:t>The procedure of depositing EMD/SD/Tender Fee is  as follows:</w:t>
            </w:r>
          </w:p>
          <w:p w:rsidR="008A40EB" w:rsidRPr="00E51C9E" w:rsidRDefault="008A40EB" w:rsidP="00F27459">
            <w:pPr>
              <w:pStyle w:val="ListParagraph"/>
              <w:numPr>
                <w:ilvl w:val="0"/>
                <w:numId w:val="12"/>
              </w:numPr>
              <w:ind w:left="1021" w:right="237" w:hanging="283"/>
              <w:jc w:val="both"/>
              <w:rPr>
                <w:rFonts w:asciiTheme="majorHAnsi" w:hAnsiTheme="majorHAnsi"/>
              </w:rPr>
            </w:pPr>
            <w:r w:rsidRPr="00E51C9E">
              <w:rPr>
                <w:rFonts w:asciiTheme="majorHAnsi" w:hAnsiTheme="majorHAnsi"/>
              </w:rPr>
              <w:t>For depositing amount online, depositor has to open SB-Collect through Online</w:t>
            </w:r>
            <w:r w:rsidR="00F27459" w:rsidRPr="00E51C9E">
              <w:rPr>
                <w:rFonts w:asciiTheme="majorHAnsi" w:hAnsiTheme="majorHAnsi"/>
              </w:rPr>
              <w:t xml:space="preserve">                          </w:t>
            </w:r>
            <w:r w:rsidRPr="00E51C9E">
              <w:rPr>
                <w:rFonts w:asciiTheme="majorHAnsi" w:hAnsiTheme="majorHAnsi"/>
              </w:rPr>
              <w:t xml:space="preserve"> E-Payment option available on Internet (</w:t>
            </w:r>
            <w:hyperlink r:id="rId10" w:history="1">
              <w:r w:rsidRPr="00E51C9E">
                <w:rPr>
                  <w:rStyle w:val="Hyperlink"/>
                  <w:rFonts w:asciiTheme="majorHAnsi" w:hAnsiTheme="majorHAnsi"/>
                </w:rPr>
                <w:t>www.bhelbpl.co.in</w:t>
              </w:r>
            </w:hyperlink>
            <w:r w:rsidRPr="00E51C9E">
              <w:rPr>
                <w:rFonts w:asciiTheme="majorHAnsi" w:hAnsiTheme="majorHAnsi"/>
              </w:rPr>
              <w:t xml:space="preserve"> under caption new link)</w:t>
            </w:r>
          </w:p>
          <w:p w:rsidR="008A40EB" w:rsidRPr="00E51C9E" w:rsidRDefault="008A40EB" w:rsidP="00F27459">
            <w:pPr>
              <w:pStyle w:val="ListParagraph"/>
              <w:numPr>
                <w:ilvl w:val="0"/>
                <w:numId w:val="12"/>
              </w:numPr>
              <w:ind w:left="1021" w:right="237" w:hanging="283"/>
              <w:jc w:val="both"/>
              <w:rPr>
                <w:rFonts w:asciiTheme="majorHAnsi" w:hAnsiTheme="majorHAnsi"/>
              </w:rPr>
            </w:pPr>
            <w:r w:rsidRPr="00E51C9E">
              <w:rPr>
                <w:rFonts w:asciiTheme="majorHAnsi" w:hAnsiTheme="majorHAnsi"/>
              </w:rPr>
              <w:t xml:space="preserve">After reading the instruction for depositing the amount; EMD &amp; Tender Fee amount shall be deposited. EMD and </w:t>
            </w:r>
            <w:r w:rsidR="0056403D" w:rsidRPr="00E51C9E">
              <w:rPr>
                <w:rFonts w:asciiTheme="majorHAnsi" w:hAnsiTheme="majorHAnsi"/>
              </w:rPr>
              <w:t>Tender Fee may please be deposit together under EMD module where the EMD &amp; Tender Fee both are applicable.</w:t>
            </w:r>
          </w:p>
          <w:p w:rsidR="0056403D" w:rsidRPr="00E51C9E" w:rsidRDefault="0056403D" w:rsidP="00F27459">
            <w:pPr>
              <w:pStyle w:val="ListParagraph"/>
              <w:numPr>
                <w:ilvl w:val="0"/>
                <w:numId w:val="12"/>
              </w:numPr>
              <w:ind w:left="1021" w:right="237" w:hanging="283"/>
              <w:jc w:val="both"/>
              <w:rPr>
                <w:rFonts w:asciiTheme="majorHAnsi" w:hAnsiTheme="majorHAnsi"/>
              </w:rPr>
            </w:pPr>
            <w:r w:rsidRPr="00E51C9E">
              <w:rPr>
                <w:rFonts w:asciiTheme="majorHAnsi" w:hAnsiTheme="majorHAnsi"/>
              </w:rPr>
              <w:t>After the successful payment DU no. shall be generated from the banking system.</w:t>
            </w:r>
          </w:p>
          <w:p w:rsidR="0056403D" w:rsidRPr="00E51C9E" w:rsidRDefault="0056403D" w:rsidP="00F27459">
            <w:pPr>
              <w:pStyle w:val="ListParagraph"/>
              <w:numPr>
                <w:ilvl w:val="0"/>
                <w:numId w:val="12"/>
              </w:numPr>
              <w:ind w:left="1021" w:right="237" w:hanging="283"/>
              <w:jc w:val="both"/>
              <w:rPr>
                <w:rFonts w:asciiTheme="majorHAnsi" w:hAnsiTheme="majorHAnsi"/>
              </w:rPr>
            </w:pPr>
            <w:r w:rsidRPr="00E51C9E">
              <w:rPr>
                <w:rFonts w:asciiTheme="majorHAnsi" w:hAnsiTheme="majorHAnsi"/>
              </w:rPr>
              <w:t>After depositing the amount, Depositor has to fill Deposit slip available on Internet (</w:t>
            </w:r>
            <w:hyperlink r:id="rId11" w:history="1">
              <w:r w:rsidRPr="00E51C9E">
                <w:rPr>
                  <w:rStyle w:val="Hyperlink"/>
                  <w:rFonts w:asciiTheme="majorHAnsi" w:hAnsiTheme="majorHAnsi"/>
                </w:rPr>
                <w:t>www.bhelbpl.co.in</w:t>
              </w:r>
            </w:hyperlink>
            <w:r w:rsidRPr="00E51C9E">
              <w:rPr>
                <w:rFonts w:asciiTheme="majorHAnsi" w:hAnsiTheme="majorHAnsi"/>
              </w:rPr>
              <w:t xml:space="preserve"> under caption new link) by selecting required Enquiry number. Tender Fee and EMD may please be enter separately.</w:t>
            </w:r>
          </w:p>
          <w:p w:rsidR="0056403D" w:rsidRPr="00E51C9E" w:rsidRDefault="0056403D" w:rsidP="00F27459">
            <w:pPr>
              <w:pStyle w:val="ListParagraph"/>
              <w:numPr>
                <w:ilvl w:val="0"/>
                <w:numId w:val="12"/>
              </w:numPr>
              <w:ind w:left="1021" w:right="237" w:hanging="283"/>
              <w:jc w:val="both"/>
              <w:rPr>
                <w:rFonts w:asciiTheme="majorHAnsi" w:hAnsiTheme="majorHAnsi"/>
              </w:rPr>
            </w:pPr>
            <w:r w:rsidRPr="00E51C9E">
              <w:rPr>
                <w:rFonts w:asciiTheme="majorHAnsi" w:hAnsiTheme="majorHAnsi"/>
              </w:rPr>
              <w:t>As and when credit received in BHEL account, automatic mail sent to the depositor.</w:t>
            </w:r>
          </w:p>
          <w:p w:rsidR="0056403D" w:rsidRPr="00E51C9E" w:rsidRDefault="0056403D" w:rsidP="00F27459">
            <w:pPr>
              <w:pStyle w:val="ListParagraph"/>
              <w:numPr>
                <w:ilvl w:val="0"/>
                <w:numId w:val="12"/>
              </w:numPr>
              <w:ind w:left="1021" w:right="237" w:hanging="283"/>
              <w:jc w:val="both"/>
              <w:rPr>
                <w:rFonts w:asciiTheme="majorHAnsi" w:hAnsiTheme="majorHAnsi"/>
              </w:rPr>
            </w:pPr>
            <w:r w:rsidRPr="00E51C9E">
              <w:rPr>
                <w:rFonts w:asciiTheme="majorHAnsi" w:hAnsiTheme="majorHAnsi"/>
              </w:rPr>
              <w:t>After submitting the deposit slip a control number will be generated through system which can be used for getting print out from system.</w:t>
            </w:r>
          </w:p>
          <w:p w:rsidR="00F27459" w:rsidRPr="00E51C9E" w:rsidRDefault="00F27459" w:rsidP="00F27459">
            <w:pPr>
              <w:pStyle w:val="ListParagraph"/>
              <w:ind w:left="1021" w:right="237"/>
              <w:jc w:val="both"/>
              <w:rPr>
                <w:rFonts w:asciiTheme="majorHAnsi" w:hAnsiTheme="majorHAnsi"/>
              </w:rPr>
            </w:pPr>
          </w:p>
          <w:p w:rsidR="006D7FF9" w:rsidRPr="00E51C9E" w:rsidRDefault="006D7FF9" w:rsidP="00F27459">
            <w:pPr>
              <w:pStyle w:val="ListParagraph"/>
              <w:numPr>
                <w:ilvl w:val="0"/>
                <w:numId w:val="4"/>
              </w:numPr>
              <w:ind w:right="237"/>
              <w:jc w:val="both"/>
              <w:rPr>
                <w:rFonts w:asciiTheme="majorHAnsi" w:hAnsiTheme="majorHAnsi"/>
              </w:rPr>
            </w:pPr>
            <w:r w:rsidRPr="00E51C9E">
              <w:rPr>
                <w:rFonts w:asciiTheme="majorHAnsi" w:hAnsiTheme="majorHAnsi"/>
              </w:rPr>
              <w:t xml:space="preserve">Before tendering, the tenderer if wants can inspect the </w:t>
            </w:r>
            <w:r w:rsidR="00F27459" w:rsidRPr="00E51C9E">
              <w:rPr>
                <w:rFonts w:asciiTheme="majorHAnsi" w:hAnsiTheme="majorHAnsi"/>
              </w:rPr>
              <w:t>GGX Workshop at BHEL Bhopal</w:t>
            </w:r>
            <w:r w:rsidRPr="00E51C9E">
              <w:rPr>
                <w:rFonts w:asciiTheme="majorHAnsi" w:hAnsiTheme="majorHAnsi"/>
              </w:rPr>
              <w:t xml:space="preserve"> and be acquainted with the actual working and other prevalent conditions, facilities available etc. No claim will be entertained later on grounds of la</w:t>
            </w:r>
            <w:r w:rsidR="001903CD" w:rsidRPr="00E51C9E">
              <w:rPr>
                <w:rFonts w:asciiTheme="majorHAnsi" w:hAnsiTheme="majorHAnsi"/>
              </w:rPr>
              <w:t xml:space="preserve">ck of Knowledge. At BHEL Bhopal, Shri </w:t>
            </w:r>
            <w:r w:rsidR="00F27459" w:rsidRPr="00E51C9E">
              <w:rPr>
                <w:rFonts w:asciiTheme="majorHAnsi" w:hAnsiTheme="majorHAnsi"/>
              </w:rPr>
              <w:t xml:space="preserve">Amit </w:t>
            </w:r>
            <w:proofErr w:type="spellStart"/>
            <w:r w:rsidR="00F27459" w:rsidRPr="00E51C9E">
              <w:rPr>
                <w:rFonts w:asciiTheme="majorHAnsi" w:hAnsiTheme="majorHAnsi"/>
              </w:rPr>
              <w:t>Kachhawaha</w:t>
            </w:r>
            <w:proofErr w:type="spellEnd"/>
            <w:r w:rsidR="001903CD" w:rsidRPr="00E51C9E">
              <w:rPr>
                <w:rFonts w:asciiTheme="majorHAnsi" w:hAnsiTheme="majorHAnsi"/>
              </w:rPr>
              <w:t>,</w:t>
            </w:r>
            <w:r w:rsidR="00F27459" w:rsidRPr="00E51C9E">
              <w:rPr>
                <w:rFonts w:asciiTheme="majorHAnsi" w:hAnsiTheme="majorHAnsi"/>
              </w:rPr>
              <w:t xml:space="preserve"> Dy. Manager</w:t>
            </w:r>
            <w:r w:rsidR="001903CD" w:rsidRPr="00E51C9E">
              <w:rPr>
                <w:rFonts w:asciiTheme="majorHAnsi" w:hAnsiTheme="majorHAnsi"/>
              </w:rPr>
              <w:t xml:space="preserve"> </w:t>
            </w:r>
            <w:r w:rsidR="00F27459" w:rsidRPr="00E51C9E">
              <w:rPr>
                <w:rFonts w:asciiTheme="majorHAnsi" w:hAnsiTheme="majorHAnsi"/>
              </w:rPr>
              <w:t xml:space="preserve">                                                   </w:t>
            </w:r>
            <w:r w:rsidR="001903CD" w:rsidRPr="00E51C9E">
              <w:rPr>
                <w:rFonts w:asciiTheme="majorHAnsi" w:hAnsiTheme="majorHAnsi"/>
              </w:rPr>
              <w:t>(</w:t>
            </w:r>
            <w:r w:rsidRPr="00E51C9E">
              <w:rPr>
                <w:rFonts w:asciiTheme="majorHAnsi" w:hAnsiTheme="majorHAnsi"/>
              </w:rPr>
              <w:t>CMX- Tel 0755-250</w:t>
            </w:r>
            <w:r w:rsidR="00F27459" w:rsidRPr="00E51C9E">
              <w:rPr>
                <w:rFonts w:asciiTheme="majorHAnsi" w:hAnsiTheme="majorHAnsi"/>
              </w:rPr>
              <w:t>5476 / 9406903386</w:t>
            </w:r>
            <w:r w:rsidRPr="00E51C9E">
              <w:rPr>
                <w:rFonts w:asciiTheme="majorHAnsi" w:hAnsiTheme="majorHAnsi"/>
              </w:rPr>
              <w:t xml:space="preserve">) can be contacted for the very purpose.  </w:t>
            </w:r>
          </w:p>
          <w:p w:rsidR="00F27459" w:rsidRPr="00E51C9E" w:rsidRDefault="00F27459" w:rsidP="00F27459">
            <w:pPr>
              <w:pStyle w:val="ListParagraph"/>
              <w:ind w:right="237"/>
              <w:jc w:val="both"/>
              <w:rPr>
                <w:rFonts w:asciiTheme="majorHAnsi" w:hAnsiTheme="majorHAnsi"/>
              </w:rPr>
            </w:pPr>
          </w:p>
          <w:p w:rsidR="00F27459" w:rsidRPr="00E51C9E" w:rsidRDefault="001903CD" w:rsidP="00F27459">
            <w:pPr>
              <w:pStyle w:val="ListParagraph"/>
              <w:numPr>
                <w:ilvl w:val="0"/>
                <w:numId w:val="4"/>
              </w:numPr>
              <w:ind w:right="237"/>
              <w:jc w:val="both"/>
              <w:rPr>
                <w:rFonts w:asciiTheme="majorHAnsi" w:hAnsiTheme="majorHAnsi"/>
              </w:rPr>
            </w:pPr>
            <w:r w:rsidRPr="00E51C9E">
              <w:rPr>
                <w:rFonts w:asciiTheme="majorHAnsi" w:hAnsiTheme="majorHAnsi"/>
              </w:rPr>
              <w:t>Earnest Money Deposit</w:t>
            </w:r>
            <w:r w:rsidR="006D7FF9" w:rsidRPr="00E51C9E">
              <w:rPr>
                <w:rFonts w:asciiTheme="majorHAnsi" w:hAnsiTheme="majorHAnsi"/>
              </w:rPr>
              <w:t xml:space="preserve">: The bidder has to deposit </w:t>
            </w:r>
            <w:r w:rsidR="00E454B0" w:rsidRPr="00E51C9E">
              <w:rPr>
                <w:rFonts w:ascii="Times New Roman" w:hAnsi="Times New Roman" w:cs="Times New Roman"/>
              </w:rPr>
              <w:t>₹</w:t>
            </w:r>
            <w:r w:rsidR="00E454B0" w:rsidRPr="00E51C9E">
              <w:rPr>
                <w:rFonts w:asciiTheme="majorHAnsi" w:hAnsiTheme="majorHAnsi" w:cs="Tahoma"/>
              </w:rPr>
              <w:t xml:space="preserve"> </w:t>
            </w:r>
            <w:r w:rsidR="007B2577">
              <w:rPr>
                <w:rFonts w:asciiTheme="majorHAnsi" w:hAnsiTheme="majorHAnsi"/>
              </w:rPr>
              <w:t>53,216</w:t>
            </w:r>
            <w:r w:rsidR="00124180">
              <w:rPr>
                <w:rFonts w:asciiTheme="majorHAnsi" w:hAnsiTheme="majorHAnsi"/>
              </w:rPr>
              <w:t>.00</w:t>
            </w:r>
            <w:r w:rsidR="00AA1343" w:rsidRPr="00E51C9E">
              <w:rPr>
                <w:rFonts w:asciiTheme="majorHAnsi" w:hAnsiTheme="majorHAnsi"/>
              </w:rPr>
              <w:t>/-</w:t>
            </w:r>
            <w:r w:rsidRPr="00E51C9E">
              <w:rPr>
                <w:rFonts w:asciiTheme="majorHAnsi" w:hAnsiTheme="majorHAnsi"/>
              </w:rPr>
              <w:t xml:space="preserve"> as Earnest </w:t>
            </w:r>
            <w:r w:rsidR="009C13FD">
              <w:rPr>
                <w:rFonts w:asciiTheme="majorHAnsi" w:hAnsiTheme="majorHAnsi"/>
              </w:rPr>
              <w:t xml:space="preserve">                           </w:t>
            </w:r>
            <w:r w:rsidRPr="00E51C9E">
              <w:rPr>
                <w:rFonts w:asciiTheme="majorHAnsi" w:hAnsiTheme="majorHAnsi"/>
              </w:rPr>
              <w:t xml:space="preserve">money </w:t>
            </w:r>
            <w:r w:rsidR="00F710D9" w:rsidRPr="00E51C9E">
              <w:rPr>
                <w:rFonts w:asciiTheme="majorHAnsi" w:hAnsiTheme="majorHAnsi"/>
              </w:rPr>
              <w:t xml:space="preserve">which can be deposited online through link </w:t>
            </w:r>
            <w:hyperlink r:id="rId12" w:history="1">
              <w:r w:rsidR="00F710D9" w:rsidRPr="00E51C9E">
                <w:rPr>
                  <w:rStyle w:val="Hyperlink"/>
                  <w:rFonts w:asciiTheme="majorHAnsi" w:hAnsiTheme="majorHAnsi"/>
                </w:rPr>
                <w:t>https://www.bhelbpl.co.in/qcins/iccs.htm</w:t>
              </w:r>
            </w:hyperlink>
            <w:r w:rsidR="00F710D9" w:rsidRPr="00E51C9E">
              <w:rPr>
                <w:rFonts w:asciiTheme="majorHAnsi" w:hAnsiTheme="majorHAnsi"/>
              </w:rPr>
              <w:t>.</w:t>
            </w:r>
            <w:r w:rsidR="006D7FF9" w:rsidRPr="00E51C9E">
              <w:rPr>
                <w:rFonts w:asciiTheme="majorHAnsi" w:hAnsiTheme="majorHAnsi"/>
              </w:rPr>
              <w:t xml:space="preserve"> </w:t>
            </w:r>
            <w:r w:rsidR="00F27459" w:rsidRPr="00E51C9E">
              <w:rPr>
                <w:rFonts w:asciiTheme="majorHAnsi" w:hAnsiTheme="majorHAnsi"/>
              </w:rPr>
              <w:t xml:space="preserve"> </w:t>
            </w:r>
            <w:r w:rsidR="006D7FF9" w:rsidRPr="00E51C9E">
              <w:rPr>
                <w:rFonts w:asciiTheme="majorHAnsi" w:hAnsiTheme="majorHAnsi"/>
              </w:rPr>
              <w:t xml:space="preserve">Offer without EMD will be rejected.  </w:t>
            </w:r>
          </w:p>
          <w:p w:rsidR="006D7FF9" w:rsidRPr="00E51C9E" w:rsidRDefault="006D7FF9" w:rsidP="00F27459">
            <w:pPr>
              <w:ind w:right="237"/>
              <w:jc w:val="both"/>
              <w:rPr>
                <w:rFonts w:asciiTheme="majorHAnsi" w:hAnsiTheme="majorHAnsi"/>
              </w:rPr>
            </w:pPr>
            <w:r w:rsidRPr="00E51C9E">
              <w:rPr>
                <w:rFonts w:asciiTheme="majorHAnsi" w:hAnsiTheme="majorHAnsi"/>
              </w:rPr>
              <w:t xml:space="preserve"> </w:t>
            </w:r>
          </w:p>
          <w:p w:rsidR="0099495A" w:rsidRPr="00E51C9E" w:rsidRDefault="0099495A" w:rsidP="00F27459">
            <w:pPr>
              <w:pStyle w:val="ListParagraph"/>
              <w:numPr>
                <w:ilvl w:val="0"/>
                <w:numId w:val="4"/>
              </w:numPr>
              <w:ind w:right="237"/>
              <w:jc w:val="both"/>
              <w:rPr>
                <w:rFonts w:asciiTheme="majorHAnsi" w:hAnsiTheme="majorHAnsi"/>
              </w:rPr>
            </w:pPr>
            <w:r w:rsidRPr="00E51C9E">
              <w:rPr>
                <w:rFonts w:asciiTheme="majorHAnsi" w:hAnsiTheme="majorHAnsi"/>
              </w:rPr>
              <w:t>D</w:t>
            </w:r>
            <w:r w:rsidR="006D7FF9" w:rsidRPr="00E51C9E">
              <w:rPr>
                <w:rFonts w:asciiTheme="majorHAnsi" w:hAnsiTheme="majorHAnsi"/>
              </w:rPr>
              <w:t xml:space="preserve">etailed information regarding bidding document or clarifications w.r.t </w:t>
            </w:r>
            <w:r w:rsidR="00186806">
              <w:rPr>
                <w:rFonts w:asciiTheme="majorHAnsi" w:hAnsiTheme="majorHAnsi"/>
              </w:rPr>
              <w:t xml:space="preserve">                             </w:t>
            </w:r>
            <w:r w:rsidR="006D7FF9" w:rsidRPr="00E51C9E">
              <w:rPr>
                <w:rFonts w:asciiTheme="majorHAnsi" w:hAnsiTheme="majorHAnsi"/>
              </w:rPr>
              <w:t xml:space="preserve">tender if required can be obtained from Shri </w:t>
            </w:r>
            <w:r w:rsidR="00F27459" w:rsidRPr="00E51C9E">
              <w:rPr>
                <w:rFonts w:asciiTheme="majorHAnsi" w:hAnsiTheme="majorHAnsi"/>
              </w:rPr>
              <w:t xml:space="preserve">Amit </w:t>
            </w:r>
            <w:proofErr w:type="spellStart"/>
            <w:r w:rsidR="00F27459" w:rsidRPr="00E51C9E">
              <w:rPr>
                <w:rFonts w:asciiTheme="majorHAnsi" w:hAnsiTheme="majorHAnsi"/>
              </w:rPr>
              <w:t>Kachhawaha</w:t>
            </w:r>
            <w:proofErr w:type="spellEnd"/>
            <w:r w:rsidR="00F27459" w:rsidRPr="00E51C9E">
              <w:rPr>
                <w:rFonts w:asciiTheme="majorHAnsi" w:hAnsiTheme="majorHAnsi"/>
              </w:rPr>
              <w:t xml:space="preserve">, Dy. Manager </w:t>
            </w:r>
            <w:r w:rsidR="00186806">
              <w:rPr>
                <w:rFonts w:asciiTheme="majorHAnsi" w:hAnsiTheme="majorHAnsi"/>
              </w:rPr>
              <w:t xml:space="preserve">                   </w:t>
            </w:r>
            <w:r w:rsidR="00F27459" w:rsidRPr="00E51C9E">
              <w:rPr>
                <w:rFonts w:asciiTheme="majorHAnsi" w:hAnsiTheme="majorHAnsi"/>
              </w:rPr>
              <w:t>(CMX- Tel 0755-2505476 / 9406903386)</w:t>
            </w:r>
            <w:r w:rsidR="006D7FF9" w:rsidRPr="00E51C9E">
              <w:rPr>
                <w:rFonts w:asciiTheme="majorHAnsi" w:hAnsiTheme="majorHAnsi"/>
              </w:rPr>
              <w:t xml:space="preserve">, Email : </w:t>
            </w:r>
            <w:r w:rsidR="00F27459" w:rsidRPr="00E51C9E">
              <w:rPr>
                <w:rFonts w:asciiTheme="majorHAnsi" w:hAnsiTheme="majorHAnsi"/>
              </w:rPr>
              <w:t>a_kachhawaha</w:t>
            </w:r>
            <w:r w:rsidR="002125B3" w:rsidRPr="00E51C9E">
              <w:rPr>
                <w:rFonts w:asciiTheme="majorHAnsi" w:hAnsiTheme="majorHAnsi"/>
              </w:rPr>
              <w:t>@bhel.in</w:t>
            </w:r>
            <w:r w:rsidR="006D7FF9" w:rsidRPr="00E51C9E">
              <w:rPr>
                <w:rFonts w:asciiTheme="majorHAnsi" w:hAnsiTheme="majorHAnsi"/>
              </w:rPr>
              <w:t xml:space="preserve"> </w:t>
            </w:r>
            <w:r w:rsidR="009377D0" w:rsidRPr="00E51C9E">
              <w:rPr>
                <w:rFonts w:asciiTheme="majorHAnsi" w:hAnsiTheme="majorHAnsi"/>
              </w:rPr>
              <w:t>Therefore all the tenderers</w:t>
            </w:r>
            <w:r w:rsidR="006D7FF9" w:rsidRPr="00E51C9E">
              <w:rPr>
                <w:rFonts w:asciiTheme="majorHAnsi" w:hAnsiTheme="majorHAnsi"/>
              </w:rPr>
              <w:t xml:space="preserve">/bidders are requested to be in touch till the last date and time of submission of tender. </w:t>
            </w:r>
          </w:p>
          <w:p w:rsidR="0056403D" w:rsidRPr="00E51C9E" w:rsidRDefault="0056403D" w:rsidP="00F27459">
            <w:pPr>
              <w:ind w:right="237"/>
              <w:jc w:val="both"/>
              <w:rPr>
                <w:rFonts w:asciiTheme="majorHAnsi" w:hAnsiTheme="majorHAnsi"/>
                <w:b/>
                <w:bCs/>
              </w:rPr>
            </w:pPr>
          </w:p>
          <w:p w:rsidR="0056403D" w:rsidRPr="00E51C9E" w:rsidRDefault="0056403D" w:rsidP="00F27459">
            <w:pPr>
              <w:ind w:right="237"/>
              <w:jc w:val="both"/>
              <w:rPr>
                <w:rFonts w:asciiTheme="majorHAnsi" w:hAnsiTheme="majorHAnsi"/>
                <w:b/>
                <w:bCs/>
              </w:rPr>
            </w:pPr>
          </w:p>
          <w:p w:rsidR="009377D0" w:rsidRPr="00E51C9E" w:rsidRDefault="009377D0" w:rsidP="00F27459">
            <w:pPr>
              <w:ind w:right="237"/>
              <w:jc w:val="both"/>
              <w:rPr>
                <w:rFonts w:asciiTheme="majorHAnsi" w:hAnsiTheme="majorHAnsi"/>
                <w:b/>
                <w:bCs/>
              </w:rPr>
            </w:pPr>
          </w:p>
          <w:p w:rsidR="00AF5E36" w:rsidRPr="00E51C9E" w:rsidRDefault="00AF5E36" w:rsidP="00F27459">
            <w:pPr>
              <w:jc w:val="both"/>
              <w:rPr>
                <w:rFonts w:asciiTheme="majorHAnsi" w:hAnsiTheme="majorHAnsi"/>
              </w:rPr>
            </w:pPr>
            <w:bookmarkStart w:id="0" w:name="_GoBack"/>
            <w:bookmarkEnd w:id="0"/>
          </w:p>
        </w:tc>
      </w:tr>
      <w:tr w:rsidR="00C6144D" w:rsidTr="00F21BEA">
        <w:trPr>
          <w:trHeight w:val="416"/>
        </w:trPr>
        <w:tc>
          <w:tcPr>
            <w:tcW w:w="1789" w:type="dxa"/>
            <w:vMerge w:val="restart"/>
          </w:tcPr>
          <w:p w:rsidR="00C6144D" w:rsidRDefault="00704503" w:rsidP="00F21BEA">
            <w:pPr>
              <w:jc w:val="center"/>
            </w:pPr>
            <w:r>
              <w:rPr>
                <w:noProof/>
                <w:lang w:eastAsia="en-IN"/>
              </w:rPr>
              <w:lastRenderedPageBreak/>
              <w:object w:dxaOrig="1440" w:dyaOrig="1440">
                <v:shape id="_x0000_s1034" type="#_x0000_t75" style="position:absolute;left:0;text-align:left;margin-left:2.8pt;margin-top:-27.45pt;width:70.15pt;height:63.1pt;z-index:251662336;mso-position-horizontal-relative:text;mso-position-vertical-relative:text">
                  <v:imagedata r:id="rId6" o:title=""/>
                  <w10:wrap type="topAndBottom"/>
                </v:shape>
                <o:OLEObject Type="Embed" ProgID="PBrush" ShapeID="_x0000_s1034" DrawAspect="Content" ObjectID="_1614253740" r:id="rId13"/>
              </w:object>
            </w:r>
            <w:r w:rsidR="00C6144D">
              <w:t>BHEL BHOPAL</w:t>
            </w:r>
          </w:p>
        </w:tc>
        <w:tc>
          <w:tcPr>
            <w:tcW w:w="4476" w:type="dxa"/>
            <w:vMerge w:val="restart"/>
          </w:tcPr>
          <w:p w:rsidR="00C6144D" w:rsidRPr="000F48FB" w:rsidRDefault="00C6144D" w:rsidP="00F27459">
            <w:pPr>
              <w:jc w:val="center"/>
              <w:rPr>
                <w:b/>
                <w:bCs/>
                <w:sz w:val="24"/>
                <w:szCs w:val="22"/>
                <w:u w:val="single"/>
              </w:rPr>
            </w:pPr>
            <w:r w:rsidRPr="000F48FB">
              <w:rPr>
                <w:b/>
                <w:bCs/>
                <w:sz w:val="24"/>
                <w:szCs w:val="22"/>
                <w:u w:val="single"/>
              </w:rPr>
              <w:t>WORKS ENGINEERING &amp; CENTRAL SERVICES DEPARTMENT</w:t>
            </w:r>
          </w:p>
          <w:p w:rsidR="00C6144D" w:rsidRPr="000F48FB" w:rsidRDefault="00C6144D" w:rsidP="00F27459">
            <w:pPr>
              <w:jc w:val="both"/>
              <w:rPr>
                <w:u w:val="single"/>
              </w:rPr>
            </w:pPr>
          </w:p>
          <w:p w:rsidR="00C6144D" w:rsidRPr="000F48FB" w:rsidRDefault="00C6144D" w:rsidP="00F27459">
            <w:pPr>
              <w:jc w:val="center"/>
              <w:rPr>
                <w:b/>
                <w:bCs/>
                <w:u w:val="single"/>
              </w:rPr>
            </w:pPr>
            <w:r w:rsidRPr="000F48FB">
              <w:rPr>
                <w:b/>
                <w:bCs/>
                <w:u w:val="single"/>
              </w:rPr>
              <w:t>CMX</w:t>
            </w:r>
            <w:r w:rsidR="00985140" w:rsidRPr="000F48FB">
              <w:rPr>
                <w:b/>
                <w:bCs/>
                <w:u w:val="single"/>
              </w:rPr>
              <w:t>-</w:t>
            </w:r>
            <w:r w:rsidR="00F27459" w:rsidRPr="000F48FB">
              <w:rPr>
                <w:b/>
                <w:bCs/>
                <w:u w:val="single"/>
              </w:rPr>
              <w:t>GGX</w:t>
            </w:r>
          </w:p>
          <w:p w:rsidR="00C6144D" w:rsidRDefault="00C6144D" w:rsidP="00F27459">
            <w:pPr>
              <w:jc w:val="both"/>
            </w:pPr>
          </w:p>
          <w:p w:rsidR="00C6144D" w:rsidRPr="005D461D" w:rsidRDefault="00C6144D" w:rsidP="00F27459">
            <w:pPr>
              <w:jc w:val="center"/>
              <w:rPr>
                <w:b/>
                <w:bCs/>
                <w:u w:val="single"/>
              </w:rPr>
            </w:pPr>
            <w:r w:rsidRPr="005D461D">
              <w:rPr>
                <w:b/>
                <w:bCs/>
                <w:u w:val="single"/>
              </w:rPr>
              <w:t>NIT (NOTICE INVITING TENDER)</w:t>
            </w:r>
          </w:p>
        </w:tc>
        <w:tc>
          <w:tcPr>
            <w:tcW w:w="2977" w:type="dxa"/>
          </w:tcPr>
          <w:p w:rsidR="00C6144D" w:rsidRPr="00333F0E" w:rsidRDefault="00C6144D" w:rsidP="00F27459">
            <w:pPr>
              <w:jc w:val="both"/>
              <w:rPr>
                <w:rFonts w:asciiTheme="majorHAnsi" w:hAnsiTheme="majorHAnsi"/>
                <w:b/>
                <w:bCs/>
              </w:rPr>
            </w:pPr>
            <w:r w:rsidRPr="00333F0E">
              <w:rPr>
                <w:rFonts w:asciiTheme="majorHAnsi" w:hAnsiTheme="majorHAnsi"/>
                <w:b/>
                <w:bCs/>
              </w:rPr>
              <w:t xml:space="preserve">Page  of </w:t>
            </w:r>
            <w:r w:rsidR="00F75AB9" w:rsidRPr="00333F0E">
              <w:rPr>
                <w:rFonts w:asciiTheme="majorHAnsi" w:hAnsiTheme="majorHAnsi"/>
                <w:b/>
                <w:bCs/>
              </w:rPr>
              <w:t>2</w:t>
            </w:r>
            <w:r w:rsidRPr="00333F0E">
              <w:rPr>
                <w:rFonts w:asciiTheme="majorHAnsi" w:hAnsiTheme="majorHAnsi"/>
                <w:b/>
                <w:bCs/>
              </w:rPr>
              <w:t xml:space="preserve"> of </w:t>
            </w:r>
            <w:r w:rsidR="00F75AB9" w:rsidRPr="00333F0E">
              <w:rPr>
                <w:rFonts w:asciiTheme="majorHAnsi" w:hAnsiTheme="majorHAnsi"/>
                <w:b/>
                <w:bCs/>
              </w:rPr>
              <w:t>4</w:t>
            </w:r>
          </w:p>
        </w:tc>
      </w:tr>
      <w:tr w:rsidR="00C6144D" w:rsidTr="00F21BEA">
        <w:trPr>
          <w:trHeight w:val="299"/>
        </w:trPr>
        <w:tc>
          <w:tcPr>
            <w:tcW w:w="1789" w:type="dxa"/>
            <w:vMerge/>
          </w:tcPr>
          <w:p w:rsidR="00C6144D" w:rsidRDefault="00C6144D" w:rsidP="00F21BEA">
            <w:pPr>
              <w:jc w:val="center"/>
            </w:pPr>
          </w:p>
        </w:tc>
        <w:tc>
          <w:tcPr>
            <w:tcW w:w="4476" w:type="dxa"/>
            <w:vMerge/>
          </w:tcPr>
          <w:p w:rsidR="00C6144D" w:rsidRDefault="00C6144D" w:rsidP="00F27459">
            <w:pPr>
              <w:jc w:val="both"/>
            </w:pPr>
          </w:p>
        </w:tc>
        <w:tc>
          <w:tcPr>
            <w:tcW w:w="2977" w:type="dxa"/>
          </w:tcPr>
          <w:p w:rsidR="00C6144D" w:rsidRPr="00333F0E" w:rsidRDefault="00C6144D" w:rsidP="00F27459">
            <w:pPr>
              <w:jc w:val="both"/>
              <w:rPr>
                <w:rFonts w:asciiTheme="majorHAnsi" w:hAnsiTheme="majorHAnsi"/>
                <w:b/>
                <w:bCs/>
              </w:rPr>
            </w:pPr>
            <w:r w:rsidRPr="00333F0E">
              <w:rPr>
                <w:rFonts w:asciiTheme="majorHAnsi" w:hAnsiTheme="majorHAnsi"/>
                <w:b/>
                <w:bCs/>
              </w:rPr>
              <w:t xml:space="preserve">Rev 0.00  </w:t>
            </w:r>
          </w:p>
        </w:tc>
      </w:tr>
      <w:tr w:rsidR="00C6144D" w:rsidTr="00F21BEA">
        <w:trPr>
          <w:trHeight w:val="951"/>
        </w:trPr>
        <w:tc>
          <w:tcPr>
            <w:tcW w:w="1789" w:type="dxa"/>
            <w:vMerge/>
          </w:tcPr>
          <w:p w:rsidR="00C6144D" w:rsidRDefault="00C6144D" w:rsidP="00F21BEA">
            <w:pPr>
              <w:jc w:val="center"/>
            </w:pPr>
          </w:p>
        </w:tc>
        <w:tc>
          <w:tcPr>
            <w:tcW w:w="4476" w:type="dxa"/>
            <w:vMerge/>
          </w:tcPr>
          <w:p w:rsidR="00C6144D" w:rsidRDefault="00C6144D" w:rsidP="00F27459">
            <w:pPr>
              <w:jc w:val="both"/>
            </w:pPr>
          </w:p>
        </w:tc>
        <w:tc>
          <w:tcPr>
            <w:tcW w:w="2977" w:type="dxa"/>
          </w:tcPr>
          <w:p w:rsidR="00333F0E" w:rsidRPr="00333F0E" w:rsidRDefault="00333F0E" w:rsidP="00333F0E">
            <w:pPr>
              <w:ind w:left="-169" w:right="-46"/>
              <w:jc w:val="center"/>
              <w:rPr>
                <w:rFonts w:ascii="Bookman Old Style" w:eastAsia="Calibri" w:hAnsi="Bookman Old Style" w:cs="Mangal"/>
                <w:b/>
                <w:bCs/>
                <w:sz w:val="19"/>
                <w:szCs w:val="19"/>
              </w:rPr>
            </w:pPr>
          </w:p>
          <w:p w:rsidR="00333F0E" w:rsidRPr="00333F0E" w:rsidRDefault="00333F0E" w:rsidP="00333F0E">
            <w:pPr>
              <w:ind w:left="-169" w:right="-46"/>
              <w:jc w:val="center"/>
              <w:rPr>
                <w:rFonts w:ascii="Bookman Old Style" w:hAnsi="Bookman Old Style" w:cs="Times New Roman"/>
                <w:b/>
                <w:bCs/>
                <w:sz w:val="19"/>
                <w:szCs w:val="19"/>
              </w:rPr>
            </w:pPr>
            <w:r w:rsidRPr="00333F0E">
              <w:rPr>
                <w:rFonts w:ascii="Bookman Old Style" w:eastAsia="Calibri" w:hAnsi="Bookman Old Style" w:cs="Mangal"/>
                <w:b/>
                <w:bCs/>
                <w:sz w:val="19"/>
                <w:szCs w:val="19"/>
              </w:rPr>
              <w:t>WEX/CMX-GGX/2019-20/01</w:t>
            </w:r>
          </w:p>
          <w:p w:rsidR="00C6144D" w:rsidRPr="00333F0E" w:rsidRDefault="00C6144D" w:rsidP="009377D0">
            <w:pPr>
              <w:ind w:left="-28"/>
              <w:rPr>
                <w:b/>
                <w:bCs/>
              </w:rPr>
            </w:pPr>
          </w:p>
        </w:tc>
      </w:tr>
      <w:tr w:rsidR="00C6144D" w:rsidRPr="00E51C9E" w:rsidTr="00F21BEA">
        <w:trPr>
          <w:trHeight w:val="951"/>
        </w:trPr>
        <w:tc>
          <w:tcPr>
            <w:tcW w:w="9242" w:type="dxa"/>
            <w:gridSpan w:val="3"/>
          </w:tcPr>
          <w:p w:rsidR="001E2CD6" w:rsidRPr="00333F0E" w:rsidRDefault="001E2CD6" w:rsidP="00F27459">
            <w:pPr>
              <w:jc w:val="both"/>
              <w:rPr>
                <w:rFonts w:asciiTheme="majorHAnsi" w:hAnsiTheme="majorHAnsi"/>
                <w:b/>
                <w:bCs/>
                <w:sz w:val="10"/>
                <w:szCs w:val="8"/>
              </w:rPr>
            </w:pPr>
          </w:p>
          <w:p w:rsidR="0056403D" w:rsidRDefault="0056403D" w:rsidP="005C765A">
            <w:pPr>
              <w:ind w:right="237"/>
              <w:jc w:val="both"/>
              <w:rPr>
                <w:rFonts w:asciiTheme="majorHAnsi" w:hAnsiTheme="majorHAnsi"/>
                <w:b/>
                <w:bCs/>
                <w:u w:val="single"/>
              </w:rPr>
            </w:pPr>
            <w:r w:rsidRPr="00333F0E">
              <w:rPr>
                <w:rFonts w:asciiTheme="majorHAnsi" w:hAnsiTheme="majorHAnsi"/>
                <w:b/>
                <w:bCs/>
                <w:u w:val="single"/>
              </w:rPr>
              <w:t xml:space="preserve">PROCEDURE FOR SUBMISSION &amp; OPENING OF BIDS  </w:t>
            </w:r>
          </w:p>
          <w:p w:rsidR="00333F0E" w:rsidRPr="00333F0E" w:rsidRDefault="00333F0E" w:rsidP="005C765A">
            <w:pPr>
              <w:ind w:right="237"/>
              <w:jc w:val="both"/>
              <w:rPr>
                <w:rFonts w:asciiTheme="majorHAnsi" w:hAnsiTheme="majorHAnsi"/>
                <w:b/>
                <w:bCs/>
                <w:sz w:val="10"/>
                <w:szCs w:val="8"/>
                <w:u w:val="single"/>
              </w:rPr>
            </w:pPr>
          </w:p>
          <w:p w:rsidR="0056403D" w:rsidRPr="00E51C9E" w:rsidRDefault="0056403D" w:rsidP="005C765A">
            <w:pPr>
              <w:ind w:right="237"/>
              <w:jc w:val="both"/>
              <w:rPr>
                <w:rFonts w:asciiTheme="majorHAnsi" w:hAnsiTheme="majorHAnsi"/>
              </w:rPr>
            </w:pPr>
            <w:r w:rsidRPr="00E51C9E">
              <w:rPr>
                <w:rFonts w:asciiTheme="majorHAnsi" w:hAnsiTheme="majorHAnsi"/>
              </w:rPr>
              <w:t>Bids</w:t>
            </w:r>
            <w:r w:rsidR="002125B3" w:rsidRPr="00E51C9E">
              <w:rPr>
                <w:rFonts w:asciiTheme="majorHAnsi" w:hAnsiTheme="majorHAnsi"/>
              </w:rPr>
              <w:t xml:space="preserve"> (</w:t>
            </w:r>
            <w:r w:rsidR="009377D0" w:rsidRPr="00E51C9E">
              <w:rPr>
                <w:rFonts w:asciiTheme="majorHAnsi" w:hAnsiTheme="majorHAnsi"/>
              </w:rPr>
              <w:t>in Two parts bid system</w:t>
            </w:r>
            <w:r w:rsidRPr="00E51C9E">
              <w:rPr>
                <w:rFonts w:asciiTheme="majorHAnsi" w:hAnsiTheme="majorHAnsi"/>
              </w:rPr>
              <w:t>) should be deposited in Tender box at tender room as described below, on or before the due date &amp; time indicated in the Tender Notice.</w:t>
            </w:r>
          </w:p>
          <w:p w:rsidR="003973B2" w:rsidRPr="00333F0E" w:rsidRDefault="003973B2" w:rsidP="00F27459">
            <w:pPr>
              <w:jc w:val="both"/>
              <w:rPr>
                <w:rFonts w:asciiTheme="majorHAnsi" w:hAnsiTheme="majorHAnsi" w:cs="Times New Roman"/>
                <w:b/>
                <w:bCs/>
                <w:sz w:val="8"/>
                <w:szCs w:val="6"/>
              </w:rPr>
            </w:pPr>
          </w:p>
          <w:p w:rsidR="0056403D" w:rsidRPr="00E51C9E" w:rsidRDefault="0056403D" w:rsidP="00F27459">
            <w:pPr>
              <w:jc w:val="both"/>
              <w:rPr>
                <w:rFonts w:asciiTheme="majorHAnsi" w:hAnsiTheme="majorHAnsi" w:cs="Times New Roman"/>
                <w:b/>
                <w:bCs/>
              </w:rPr>
            </w:pPr>
            <w:r w:rsidRPr="00E51C9E">
              <w:rPr>
                <w:rFonts w:asciiTheme="majorHAnsi" w:hAnsiTheme="majorHAnsi" w:cs="Times New Roman"/>
                <w:b/>
                <w:bCs/>
              </w:rPr>
              <w:t xml:space="preserve">Tender Room (Works Tender Box) , </w:t>
            </w:r>
          </w:p>
          <w:p w:rsidR="0056403D" w:rsidRPr="00E51C9E" w:rsidRDefault="0056403D" w:rsidP="00F27459">
            <w:pPr>
              <w:jc w:val="both"/>
              <w:rPr>
                <w:rFonts w:asciiTheme="majorHAnsi" w:hAnsiTheme="majorHAnsi" w:cs="Times New Roman"/>
                <w:b/>
                <w:bCs/>
              </w:rPr>
            </w:pPr>
            <w:r w:rsidRPr="00E51C9E">
              <w:rPr>
                <w:rFonts w:asciiTheme="majorHAnsi" w:hAnsiTheme="majorHAnsi" w:cs="Times New Roman"/>
                <w:b/>
                <w:bCs/>
              </w:rPr>
              <w:t xml:space="preserve">ADM Building,                            </w:t>
            </w:r>
          </w:p>
          <w:p w:rsidR="00F27459" w:rsidRPr="00E51C9E" w:rsidRDefault="0056403D" w:rsidP="00F27459">
            <w:pPr>
              <w:jc w:val="both"/>
              <w:rPr>
                <w:rFonts w:asciiTheme="majorHAnsi" w:hAnsiTheme="majorHAnsi" w:cs="Times New Roman"/>
                <w:b/>
                <w:bCs/>
              </w:rPr>
            </w:pPr>
            <w:r w:rsidRPr="00E51C9E">
              <w:rPr>
                <w:rFonts w:asciiTheme="majorHAnsi" w:hAnsiTheme="majorHAnsi" w:cs="Times New Roman"/>
                <w:b/>
                <w:bCs/>
              </w:rPr>
              <w:t>Ground Floor, BHEL, Bhopal.</w:t>
            </w:r>
          </w:p>
          <w:p w:rsidR="009377D0" w:rsidRPr="00E51C9E" w:rsidRDefault="009377D0" w:rsidP="00F27459">
            <w:pPr>
              <w:jc w:val="both"/>
              <w:rPr>
                <w:rFonts w:asciiTheme="majorHAnsi" w:hAnsiTheme="majorHAnsi" w:cs="Times New Roman"/>
                <w:b/>
                <w:bCs/>
                <w:sz w:val="12"/>
                <w:szCs w:val="10"/>
              </w:rPr>
            </w:pPr>
          </w:p>
          <w:p w:rsidR="00F27459" w:rsidRPr="00E51C9E" w:rsidRDefault="00F27459" w:rsidP="00F27459">
            <w:pPr>
              <w:jc w:val="both"/>
              <w:rPr>
                <w:rFonts w:asciiTheme="majorHAnsi" w:hAnsiTheme="majorHAnsi" w:cs="Times New Roman"/>
                <w:sz w:val="6"/>
                <w:szCs w:val="4"/>
              </w:rPr>
            </w:pPr>
          </w:p>
          <w:p w:rsidR="009377D0" w:rsidRPr="00333F0E" w:rsidRDefault="0056403D" w:rsidP="00F27459">
            <w:pPr>
              <w:jc w:val="both"/>
              <w:rPr>
                <w:rFonts w:asciiTheme="majorHAnsi" w:hAnsiTheme="majorHAnsi"/>
                <w:b/>
                <w:bCs/>
                <w:u w:val="single"/>
              </w:rPr>
            </w:pPr>
            <w:r w:rsidRPr="00333F0E">
              <w:rPr>
                <w:rFonts w:asciiTheme="majorHAnsi" w:hAnsiTheme="majorHAnsi"/>
                <w:b/>
                <w:bCs/>
                <w:u w:val="single"/>
              </w:rPr>
              <w:t xml:space="preserve"> PART-I: TECHNO-COMMERCIAL</w:t>
            </w:r>
          </w:p>
          <w:p w:rsidR="0056403D" w:rsidRPr="00E51C9E" w:rsidRDefault="0056403D" w:rsidP="00F27459">
            <w:pPr>
              <w:jc w:val="both"/>
              <w:rPr>
                <w:rFonts w:asciiTheme="majorHAnsi" w:hAnsiTheme="majorHAnsi"/>
                <w:b/>
                <w:bCs/>
                <w:sz w:val="14"/>
                <w:szCs w:val="12"/>
              </w:rPr>
            </w:pPr>
            <w:r w:rsidRPr="00E51C9E">
              <w:rPr>
                <w:rFonts w:asciiTheme="majorHAnsi" w:hAnsiTheme="majorHAnsi"/>
                <w:b/>
                <w:bCs/>
              </w:rPr>
              <w:t xml:space="preserve"> </w:t>
            </w:r>
          </w:p>
          <w:p w:rsidR="00F710D9" w:rsidRPr="00E51C9E" w:rsidRDefault="0056403D" w:rsidP="005C765A">
            <w:pPr>
              <w:ind w:right="237"/>
              <w:jc w:val="both"/>
              <w:rPr>
                <w:rFonts w:asciiTheme="majorHAnsi" w:hAnsiTheme="majorHAnsi"/>
              </w:rPr>
            </w:pPr>
            <w:r w:rsidRPr="00E51C9E">
              <w:rPr>
                <w:rFonts w:asciiTheme="majorHAnsi" w:hAnsiTheme="majorHAnsi"/>
              </w:rPr>
              <w:t xml:space="preserve">This part shall consist of the following:                </w:t>
            </w:r>
          </w:p>
          <w:p w:rsidR="0056403D" w:rsidRPr="00E51C9E" w:rsidRDefault="00F27459" w:rsidP="005C765A">
            <w:pPr>
              <w:pStyle w:val="ListParagraph"/>
              <w:numPr>
                <w:ilvl w:val="0"/>
                <w:numId w:val="15"/>
              </w:numPr>
              <w:ind w:right="237"/>
              <w:jc w:val="both"/>
              <w:rPr>
                <w:rFonts w:asciiTheme="majorHAnsi" w:hAnsiTheme="majorHAnsi"/>
              </w:rPr>
            </w:pPr>
            <w:r w:rsidRPr="00E51C9E">
              <w:rPr>
                <w:rFonts w:asciiTheme="majorHAnsi" w:hAnsiTheme="majorHAnsi"/>
              </w:rPr>
              <w:t xml:space="preserve">The bidder has to deposit </w:t>
            </w:r>
            <w:r w:rsidR="00E454B0" w:rsidRPr="00E51C9E">
              <w:rPr>
                <w:rFonts w:ascii="Times New Roman" w:hAnsi="Times New Roman" w:cs="Times New Roman"/>
              </w:rPr>
              <w:t>₹</w:t>
            </w:r>
            <w:r w:rsidR="00E454B0" w:rsidRPr="00E51C9E">
              <w:rPr>
                <w:rFonts w:asciiTheme="majorHAnsi" w:hAnsiTheme="majorHAnsi" w:cs="Tahoma"/>
              </w:rPr>
              <w:t xml:space="preserve"> </w:t>
            </w:r>
            <w:r w:rsidR="007B2577">
              <w:rPr>
                <w:rFonts w:asciiTheme="majorHAnsi" w:hAnsiTheme="majorHAnsi"/>
              </w:rPr>
              <w:t>53,216</w:t>
            </w:r>
            <w:r w:rsidR="00CF7F3B">
              <w:rPr>
                <w:rFonts w:asciiTheme="majorHAnsi" w:hAnsiTheme="majorHAnsi"/>
              </w:rPr>
              <w:t>.00</w:t>
            </w:r>
            <w:r w:rsidR="00AA1343" w:rsidRPr="00E51C9E">
              <w:rPr>
                <w:rFonts w:asciiTheme="majorHAnsi" w:hAnsiTheme="majorHAnsi"/>
              </w:rPr>
              <w:t xml:space="preserve">/- </w:t>
            </w:r>
            <w:r w:rsidRPr="00E51C9E">
              <w:rPr>
                <w:rFonts w:asciiTheme="majorHAnsi" w:hAnsiTheme="majorHAnsi"/>
              </w:rPr>
              <w:t xml:space="preserve">as Earnest money. </w:t>
            </w:r>
            <w:r w:rsidR="0056403D" w:rsidRPr="00E51C9E">
              <w:rPr>
                <w:rFonts w:asciiTheme="majorHAnsi" w:hAnsiTheme="majorHAnsi"/>
              </w:rPr>
              <w:t xml:space="preserve">EMD </w:t>
            </w:r>
            <w:r w:rsidRPr="00E51C9E">
              <w:rPr>
                <w:rFonts w:asciiTheme="majorHAnsi" w:hAnsiTheme="majorHAnsi"/>
              </w:rPr>
              <w:t>amount</w:t>
            </w:r>
            <w:r w:rsidR="00F710D9" w:rsidRPr="00E51C9E">
              <w:rPr>
                <w:rFonts w:asciiTheme="majorHAnsi" w:hAnsiTheme="majorHAnsi"/>
              </w:rPr>
              <w:t xml:space="preserve"> </w:t>
            </w:r>
            <w:r w:rsidR="0056403D" w:rsidRPr="00E51C9E">
              <w:rPr>
                <w:rFonts w:asciiTheme="majorHAnsi" w:hAnsiTheme="majorHAnsi"/>
              </w:rPr>
              <w:t xml:space="preserve">will be accepted only in electronic mode </w:t>
            </w:r>
            <w:r w:rsidR="00F710D9" w:rsidRPr="00E51C9E">
              <w:rPr>
                <w:rFonts w:asciiTheme="majorHAnsi" w:hAnsiTheme="majorHAnsi"/>
              </w:rPr>
              <w:t>and</w:t>
            </w:r>
            <w:r w:rsidR="0056403D" w:rsidRPr="00E51C9E">
              <w:rPr>
                <w:rFonts w:asciiTheme="majorHAnsi" w:hAnsiTheme="majorHAnsi"/>
              </w:rPr>
              <w:t xml:space="preserve"> can be deposited online through following link: </w:t>
            </w:r>
            <w:hyperlink r:id="rId14" w:history="1">
              <w:r w:rsidR="0056403D" w:rsidRPr="00E51C9E">
                <w:rPr>
                  <w:rStyle w:val="Hyperlink"/>
                  <w:rFonts w:asciiTheme="majorHAnsi" w:hAnsiTheme="majorHAnsi"/>
                </w:rPr>
                <w:t>https://www.bhelbpl.co.in/qcins/iccs.htm</w:t>
              </w:r>
            </w:hyperlink>
            <w:r w:rsidR="0056403D" w:rsidRPr="00E51C9E">
              <w:rPr>
                <w:rFonts w:asciiTheme="majorHAnsi" w:hAnsiTheme="majorHAnsi"/>
              </w:rPr>
              <w:t xml:space="preserve"> </w:t>
            </w:r>
            <w:r w:rsidR="00F710D9" w:rsidRPr="00E51C9E">
              <w:rPr>
                <w:rFonts w:asciiTheme="majorHAnsi" w:hAnsiTheme="majorHAnsi"/>
              </w:rPr>
              <w:t xml:space="preserve">. </w:t>
            </w:r>
            <w:r w:rsidR="0056403D" w:rsidRPr="00E51C9E">
              <w:rPr>
                <w:rFonts w:asciiTheme="majorHAnsi" w:hAnsiTheme="majorHAnsi"/>
              </w:rPr>
              <w:t xml:space="preserve">In the absence of submission of EMD, the offer will be summarily rejected.  </w:t>
            </w:r>
          </w:p>
          <w:p w:rsidR="0056403D" w:rsidRPr="00E51C9E" w:rsidRDefault="0056403D" w:rsidP="005C765A">
            <w:pPr>
              <w:ind w:left="738" w:right="237"/>
              <w:jc w:val="both"/>
              <w:rPr>
                <w:rFonts w:asciiTheme="majorHAnsi" w:hAnsiTheme="majorHAnsi"/>
              </w:rPr>
            </w:pPr>
            <w:r w:rsidRPr="00E51C9E">
              <w:rPr>
                <w:rFonts w:asciiTheme="majorHAnsi" w:hAnsiTheme="majorHAnsi"/>
              </w:rPr>
              <w:t xml:space="preserve">Tender fee </w:t>
            </w:r>
            <w:r w:rsidR="00F710D9" w:rsidRPr="00E51C9E">
              <w:rPr>
                <w:rFonts w:asciiTheme="majorHAnsi" w:hAnsiTheme="majorHAnsi"/>
              </w:rPr>
              <w:t xml:space="preserve">of </w:t>
            </w:r>
            <w:r w:rsidR="00E454B0" w:rsidRPr="00E51C9E">
              <w:rPr>
                <w:rFonts w:ascii="Times New Roman" w:hAnsi="Times New Roman" w:cs="Times New Roman"/>
              </w:rPr>
              <w:t>₹</w:t>
            </w:r>
            <w:r w:rsidR="00E454B0" w:rsidRPr="00E51C9E">
              <w:rPr>
                <w:rFonts w:asciiTheme="majorHAnsi" w:hAnsiTheme="majorHAnsi" w:cs="Tahoma"/>
              </w:rPr>
              <w:t xml:space="preserve"> </w:t>
            </w:r>
            <w:r w:rsidR="00F710D9" w:rsidRPr="00E51C9E">
              <w:rPr>
                <w:rFonts w:asciiTheme="majorHAnsi" w:hAnsiTheme="majorHAnsi"/>
              </w:rPr>
              <w:t>500</w:t>
            </w:r>
            <w:r w:rsidR="00E51C9E">
              <w:rPr>
                <w:rFonts w:asciiTheme="majorHAnsi" w:hAnsiTheme="majorHAnsi"/>
              </w:rPr>
              <w:t xml:space="preserve"> (</w:t>
            </w:r>
            <w:r w:rsidR="00E80ACB" w:rsidRPr="00CF7F3B">
              <w:rPr>
                <w:rFonts w:asciiTheme="majorHAnsi" w:hAnsiTheme="majorHAnsi"/>
              </w:rPr>
              <w:t>GST Extra</w:t>
            </w:r>
            <w:r w:rsidR="00E80ACB" w:rsidRPr="00E51C9E">
              <w:rPr>
                <w:rFonts w:asciiTheme="majorHAnsi" w:hAnsiTheme="majorHAnsi"/>
              </w:rPr>
              <w:t>)</w:t>
            </w:r>
            <w:r w:rsidR="00F710D9" w:rsidRPr="00E51C9E">
              <w:rPr>
                <w:rFonts w:asciiTheme="majorHAnsi" w:hAnsiTheme="majorHAnsi"/>
              </w:rPr>
              <w:t xml:space="preserve"> which will be accepted only in electronic mode and can be deposited online through following link: </w:t>
            </w:r>
            <w:hyperlink r:id="rId15" w:history="1">
              <w:r w:rsidR="00F710D9" w:rsidRPr="00E51C9E">
                <w:rPr>
                  <w:rStyle w:val="Hyperlink"/>
                  <w:rFonts w:asciiTheme="majorHAnsi" w:hAnsiTheme="majorHAnsi"/>
                </w:rPr>
                <w:t>https://www.bhelbpl.co.in/qcins/iccs.htm</w:t>
              </w:r>
            </w:hyperlink>
            <w:r w:rsidR="00F710D9" w:rsidRPr="00E51C9E">
              <w:rPr>
                <w:rFonts w:asciiTheme="majorHAnsi" w:hAnsiTheme="majorHAnsi"/>
              </w:rPr>
              <w:t xml:space="preserve"> </w:t>
            </w:r>
            <w:r w:rsidRPr="00E51C9E">
              <w:rPr>
                <w:rFonts w:asciiTheme="majorHAnsi" w:hAnsiTheme="majorHAnsi"/>
              </w:rPr>
              <w:t xml:space="preserve"> In the absence of submission of tender fee, the offer will be rejected.</w:t>
            </w:r>
          </w:p>
          <w:p w:rsidR="00C6144D" w:rsidRPr="00E51C9E" w:rsidRDefault="00C6144D" w:rsidP="005C765A">
            <w:pPr>
              <w:pStyle w:val="ListParagraph"/>
              <w:numPr>
                <w:ilvl w:val="0"/>
                <w:numId w:val="15"/>
              </w:numPr>
              <w:ind w:right="237"/>
              <w:jc w:val="both"/>
              <w:rPr>
                <w:rFonts w:asciiTheme="majorHAnsi" w:hAnsiTheme="majorHAnsi"/>
              </w:rPr>
            </w:pPr>
            <w:r w:rsidRPr="00E51C9E">
              <w:rPr>
                <w:rFonts w:asciiTheme="majorHAnsi" w:hAnsiTheme="majorHAnsi"/>
              </w:rPr>
              <w:t>Attac</w:t>
            </w:r>
            <w:r w:rsidR="001903CD" w:rsidRPr="00E51C9E">
              <w:rPr>
                <w:rFonts w:asciiTheme="majorHAnsi" w:hAnsiTheme="majorHAnsi"/>
              </w:rPr>
              <w:t>hed annexures of tender enquiry</w:t>
            </w:r>
            <w:r w:rsidRPr="00E51C9E">
              <w:rPr>
                <w:rFonts w:asciiTheme="majorHAnsi" w:hAnsiTheme="majorHAnsi"/>
              </w:rPr>
              <w:t xml:space="preserve">, duly signed and sealed as a token of acceptance in totality. </w:t>
            </w:r>
          </w:p>
          <w:p w:rsidR="00C6144D" w:rsidRPr="00E51C9E" w:rsidRDefault="00C6144D" w:rsidP="005C765A">
            <w:pPr>
              <w:pStyle w:val="ListParagraph"/>
              <w:numPr>
                <w:ilvl w:val="0"/>
                <w:numId w:val="15"/>
              </w:numPr>
              <w:ind w:right="237"/>
              <w:jc w:val="both"/>
              <w:rPr>
                <w:rFonts w:asciiTheme="majorHAnsi" w:hAnsiTheme="majorHAnsi"/>
              </w:rPr>
            </w:pPr>
            <w:r w:rsidRPr="00E51C9E">
              <w:rPr>
                <w:rFonts w:asciiTheme="majorHAnsi" w:hAnsiTheme="majorHAnsi"/>
              </w:rPr>
              <w:t>Un-priced copy of PRICE FORMAT as per Annexure-</w:t>
            </w:r>
            <w:r w:rsidR="00AE2A52" w:rsidRPr="00E51C9E">
              <w:rPr>
                <w:rFonts w:asciiTheme="majorHAnsi" w:hAnsiTheme="majorHAnsi"/>
              </w:rPr>
              <w:t>V</w:t>
            </w:r>
            <w:r w:rsidR="00253B88">
              <w:rPr>
                <w:rFonts w:asciiTheme="majorHAnsi" w:hAnsiTheme="majorHAnsi"/>
              </w:rPr>
              <w:t>I</w:t>
            </w:r>
            <w:r w:rsidRPr="00E51C9E">
              <w:rPr>
                <w:rFonts w:asciiTheme="majorHAnsi" w:hAnsiTheme="majorHAnsi"/>
              </w:rPr>
              <w:t xml:space="preserve">.   The un-priced copy of the Price bid format shall be the same as the Price bid but without the Prices. All the quoted Prices/Rates etc. shall </w:t>
            </w:r>
            <w:r w:rsidR="003A1766" w:rsidRPr="00E51C9E">
              <w:rPr>
                <w:rFonts w:asciiTheme="majorHAnsi" w:hAnsiTheme="majorHAnsi"/>
              </w:rPr>
              <w:t>be replaced with the word “QUOTED” or “</w:t>
            </w:r>
            <w:r w:rsidRPr="00E51C9E">
              <w:rPr>
                <w:rFonts w:asciiTheme="majorHAnsi" w:hAnsiTheme="majorHAnsi"/>
              </w:rPr>
              <w:t>Q‟, in the un-priced copy.</w:t>
            </w:r>
          </w:p>
          <w:p w:rsidR="00C6144D" w:rsidRPr="00E51C9E" w:rsidRDefault="00C6144D" w:rsidP="005C765A">
            <w:pPr>
              <w:pStyle w:val="ListParagraph"/>
              <w:numPr>
                <w:ilvl w:val="0"/>
                <w:numId w:val="15"/>
              </w:numPr>
              <w:ind w:right="237"/>
              <w:jc w:val="both"/>
              <w:rPr>
                <w:rFonts w:asciiTheme="majorHAnsi" w:hAnsiTheme="majorHAnsi"/>
              </w:rPr>
            </w:pPr>
            <w:r w:rsidRPr="00E51C9E">
              <w:rPr>
                <w:rFonts w:asciiTheme="majorHAnsi" w:hAnsiTheme="majorHAnsi"/>
              </w:rPr>
              <w:t xml:space="preserve">Documents required for fulfilment of </w:t>
            </w:r>
            <w:r w:rsidR="00340DF6" w:rsidRPr="00E51C9E">
              <w:rPr>
                <w:rFonts w:asciiTheme="majorHAnsi" w:hAnsiTheme="majorHAnsi"/>
              </w:rPr>
              <w:t>P</w:t>
            </w:r>
            <w:r w:rsidR="005C765A" w:rsidRPr="00E51C9E">
              <w:rPr>
                <w:rFonts w:asciiTheme="majorHAnsi" w:hAnsiTheme="majorHAnsi"/>
              </w:rPr>
              <w:t>re-</w:t>
            </w:r>
            <w:r w:rsidR="00340DF6" w:rsidRPr="00E51C9E">
              <w:rPr>
                <w:rFonts w:asciiTheme="majorHAnsi" w:hAnsiTheme="majorHAnsi"/>
              </w:rPr>
              <w:t>Q</w:t>
            </w:r>
            <w:r w:rsidRPr="00E51C9E">
              <w:rPr>
                <w:rFonts w:asciiTheme="majorHAnsi" w:hAnsiTheme="majorHAnsi"/>
              </w:rPr>
              <w:t xml:space="preserve">ualifying </w:t>
            </w:r>
            <w:r w:rsidR="000F2E9F" w:rsidRPr="00E51C9E">
              <w:rPr>
                <w:rFonts w:asciiTheme="majorHAnsi" w:hAnsiTheme="majorHAnsi"/>
              </w:rPr>
              <w:t>criteria/</w:t>
            </w:r>
            <w:r w:rsidRPr="00E51C9E">
              <w:rPr>
                <w:rFonts w:asciiTheme="majorHAnsi" w:hAnsiTheme="majorHAnsi"/>
              </w:rPr>
              <w:t>requireme</w:t>
            </w:r>
            <w:r w:rsidR="009377D0" w:rsidRPr="00E51C9E">
              <w:rPr>
                <w:rFonts w:asciiTheme="majorHAnsi" w:hAnsiTheme="majorHAnsi"/>
              </w:rPr>
              <w:t>nt as per attached annexure- IV</w:t>
            </w:r>
            <w:r w:rsidRPr="00E51C9E">
              <w:rPr>
                <w:rFonts w:asciiTheme="majorHAnsi" w:hAnsiTheme="majorHAnsi"/>
              </w:rPr>
              <w:t xml:space="preserve">. </w:t>
            </w:r>
          </w:p>
          <w:p w:rsidR="00C6144D" w:rsidRPr="00E51C9E" w:rsidRDefault="00C6144D" w:rsidP="005C765A">
            <w:pPr>
              <w:pStyle w:val="ListParagraph"/>
              <w:numPr>
                <w:ilvl w:val="0"/>
                <w:numId w:val="15"/>
              </w:numPr>
              <w:ind w:right="237"/>
              <w:jc w:val="both"/>
              <w:rPr>
                <w:rFonts w:asciiTheme="majorHAnsi" w:hAnsiTheme="majorHAnsi"/>
              </w:rPr>
            </w:pPr>
            <w:r w:rsidRPr="00E51C9E">
              <w:rPr>
                <w:rFonts w:asciiTheme="majorHAnsi" w:hAnsiTheme="majorHAnsi"/>
              </w:rPr>
              <w:t>Documents for veri</w:t>
            </w:r>
            <w:r w:rsidR="00E20674" w:rsidRPr="00E51C9E">
              <w:rPr>
                <w:rFonts w:asciiTheme="majorHAnsi" w:hAnsiTheme="majorHAnsi"/>
              </w:rPr>
              <w:t xml:space="preserve">fication of declaration (annex </w:t>
            </w:r>
            <w:r w:rsidRPr="00E51C9E">
              <w:rPr>
                <w:rFonts w:asciiTheme="majorHAnsi" w:hAnsiTheme="majorHAnsi"/>
              </w:rPr>
              <w:t>V</w:t>
            </w:r>
            <w:r w:rsidR="00253B88">
              <w:rPr>
                <w:rFonts w:asciiTheme="majorHAnsi" w:hAnsiTheme="majorHAnsi"/>
              </w:rPr>
              <w:t>I</w:t>
            </w:r>
            <w:r w:rsidR="00E20674" w:rsidRPr="00E51C9E">
              <w:rPr>
                <w:rFonts w:asciiTheme="majorHAnsi" w:hAnsiTheme="majorHAnsi"/>
              </w:rPr>
              <w:t>I</w:t>
            </w:r>
            <w:r w:rsidRPr="00E51C9E">
              <w:rPr>
                <w:rFonts w:asciiTheme="majorHAnsi" w:hAnsiTheme="majorHAnsi"/>
              </w:rPr>
              <w:t>)</w:t>
            </w:r>
            <w:r w:rsidR="001903CD" w:rsidRPr="00E51C9E">
              <w:rPr>
                <w:rFonts w:asciiTheme="majorHAnsi" w:hAnsiTheme="majorHAnsi"/>
              </w:rPr>
              <w:t xml:space="preserve"> </w:t>
            </w:r>
            <w:r w:rsidRPr="00E51C9E">
              <w:rPr>
                <w:rFonts w:asciiTheme="majorHAnsi" w:hAnsiTheme="majorHAnsi"/>
              </w:rPr>
              <w:t xml:space="preserve">e.g. copy of PAN card, labour licence, </w:t>
            </w:r>
            <w:r w:rsidR="009377D0" w:rsidRPr="00E51C9E">
              <w:rPr>
                <w:rFonts w:asciiTheme="majorHAnsi" w:hAnsiTheme="majorHAnsi"/>
              </w:rPr>
              <w:t xml:space="preserve">PF Code, GST No., Contact No., </w:t>
            </w:r>
            <w:r w:rsidRPr="00E51C9E">
              <w:rPr>
                <w:rFonts w:asciiTheme="majorHAnsi" w:hAnsiTheme="majorHAnsi"/>
              </w:rPr>
              <w:t xml:space="preserve">ESI </w:t>
            </w:r>
            <w:r w:rsidR="009377D0" w:rsidRPr="00E51C9E">
              <w:rPr>
                <w:rFonts w:asciiTheme="majorHAnsi" w:hAnsiTheme="majorHAnsi"/>
              </w:rPr>
              <w:t>N</w:t>
            </w:r>
            <w:r w:rsidRPr="00E51C9E">
              <w:rPr>
                <w:rFonts w:asciiTheme="majorHAnsi" w:hAnsiTheme="majorHAnsi"/>
              </w:rPr>
              <w:t>o. etc.</w:t>
            </w:r>
          </w:p>
          <w:p w:rsidR="00C6144D" w:rsidRPr="00E51C9E" w:rsidRDefault="00C6144D" w:rsidP="005C765A">
            <w:pPr>
              <w:pStyle w:val="ListParagraph"/>
              <w:ind w:left="1080" w:right="237"/>
              <w:jc w:val="both"/>
              <w:rPr>
                <w:rFonts w:asciiTheme="majorHAnsi" w:hAnsiTheme="majorHAnsi"/>
                <w:sz w:val="8"/>
                <w:szCs w:val="6"/>
              </w:rPr>
            </w:pPr>
          </w:p>
          <w:p w:rsidR="00C6144D" w:rsidRPr="00E51C9E" w:rsidRDefault="00C6144D" w:rsidP="005C765A">
            <w:pPr>
              <w:ind w:left="993" w:right="237"/>
              <w:jc w:val="both"/>
              <w:rPr>
                <w:rFonts w:asciiTheme="majorHAnsi" w:hAnsiTheme="majorHAnsi"/>
              </w:rPr>
            </w:pPr>
            <w:r w:rsidRPr="00E51C9E">
              <w:rPr>
                <w:rFonts w:asciiTheme="majorHAnsi" w:hAnsiTheme="majorHAnsi"/>
              </w:rPr>
              <w:t>The bidder should offer only as per tender Specification. BHEL Bhopal reserves the right to accept or reject the technical offer. Price bids of only techno-commercially short listed vendors will be opened</w:t>
            </w:r>
            <w:r w:rsidR="00EA46DD" w:rsidRPr="00E51C9E">
              <w:rPr>
                <w:rFonts w:asciiTheme="majorHAnsi" w:hAnsiTheme="majorHAnsi"/>
              </w:rPr>
              <w:t>.</w:t>
            </w:r>
            <w:r w:rsidRPr="00E51C9E">
              <w:rPr>
                <w:rFonts w:asciiTheme="majorHAnsi" w:hAnsiTheme="majorHAnsi"/>
              </w:rPr>
              <w:t xml:space="preserve">              </w:t>
            </w:r>
          </w:p>
          <w:p w:rsidR="00C6144D" w:rsidRPr="00E51C9E" w:rsidRDefault="00C6144D" w:rsidP="00F27459">
            <w:pPr>
              <w:jc w:val="both"/>
              <w:rPr>
                <w:rFonts w:asciiTheme="majorHAnsi" w:hAnsiTheme="majorHAnsi"/>
                <w:sz w:val="6"/>
                <w:szCs w:val="4"/>
              </w:rPr>
            </w:pPr>
          </w:p>
          <w:p w:rsidR="00C6144D" w:rsidRPr="00333F0E" w:rsidRDefault="00C6144D" w:rsidP="00F27459">
            <w:pPr>
              <w:jc w:val="both"/>
              <w:rPr>
                <w:rFonts w:asciiTheme="majorHAnsi" w:hAnsiTheme="majorHAnsi"/>
                <w:b/>
                <w:bCs/>
                <w:u w:val="single"/>
              </w:rPr>
            </w:pPr>
            <w:r w:rsidRPr="00333F0E">
              <w:rPr>
                <w:rFonts w:asciiTheme="majorHAnsi" w:hAnsiTheme="majorHAnsi"/>
                <w:b/>
                <w:bCs/>
                <w:u w:val="single"/>
              </w:rPr>
              <w:t xml:space="preserve">PART-II : PRICE BID                          </w:t>
            </w:r>
          </w:p>
          <w:p w:rsidR="00C6144D" w:rsidRPr="00E51C9E" w:rsidRDefault="00C6144D" w:rsidP="005C765A">
            <w:pPr>
              <w:ind w:left="993" w:right="237"/>
              <w:jc w:val="both"/>
              <w:rPr>
                <w:rFonts w:asciiTheme="majorHAnsi" w:hAnsiTheme="majorHAnsi"/>
              </w:rPr>
            </w:pPr>
            <w:r w:rsidRPr="00E51C9E">
              <w:rPr>
                <w:rFonts w:asciiTheme="majorHAnsi" w:hAnsiTheme="majorHAnsi"/>
              </w:rPr>
              <w:t>Price Format containing PRICES only (to be furnished in the enclosed Price Schedule format (Annexure-</w:t>
            </w:r>
            <w:r w:rsidR="001E2CD6" w:rsidRPr="00E51C9E">
              <w:rPr>
                <w:rFonts w:asciiTheme="majorHAnsi" w:hAnsiTheme="majorHAnsi"/>
              </w:rPr>
              <w:t>V</w:t>
            </w:r>
            <w:r w:rsidR="00253B88">
              <w:rPr>
                <w:rFonts w:asciiTheme="majorHAnsi" w:hAnsiTheme="majorHAnsi"/>
              </w:rPr>
              <w:t>I</w:t>
            </w:r>
            <w:r w:rsidRPr="00E51C9E">
              <w:rPr>
                <w:rFonts w:asciiTheme="majorHAnsi" w:hAnsiTheme="majorHAnsi"/>
              </w:rPr>
              <w:t xml:space="preserve">) must be submitted in separate envelope. Prices shall be quoted in Indian Rupees only.  Price Bid should not contain any technical details and/or Commercial Terms &amp; Conditions as the same are supposed to be contained in PART-I only so that the same can be evaluated before opening of Price Bid(s).  </w:t>
            </w:r>
          </w:p>
          <w:p w:rsidR="00470A98" w:rsidRPr="00E51C9E" w:rsidRDefault="00470A98" w:rsidP="00F27459">
            <w:pPr>
              <w:jc w:val="both"/>
              <w:rPr>
                <w:rFonts w:asciiTheme="majorHAnsi" w:hAnsiTheme="majorHAnsi"/>
                <w:b/>
                <w:bCs/>
                <w:sz w:val="12"/>
                <w:szCs w:val="10"/>
              </w:rPr>
            </w:pPr>
          </w:p>
          <w:p w:rsidR="00470A98" w:rsidRPr="00333F0E" w:rsidRDefault="00470A98" w:rsidP="00F27459">
            <w:pPr>
              <w:jc w:val="both"/>
              <w:rPr>
                <w:rFonts w:asciiTheme="majorHAnsi" w:hAnsiTheme="majorHAnsi"/>
                <w:b/>
                <w:bCs/>
                <w:u w:val="single"/>
              </w:rPr>
            </w:pPr>
            <w:r w:rsidRPr="00333F0E">
              <w:rPr>
                <w:rFonts w:asciiTheme="majorHAnsi" w:hAnsiTheme="majorHAnsi"/>
                <w:b/>
                <w:bCs/>
                <w:u w:val="single"/>
              </w:rPr>
              <w:t xml:space="preserve">MARKING ON ENVELOPE  </w:t>
            </w:r>
          </w:p>
          <w:p w:rsidR="00470A98" w:rsidRPr="00E51C9E" w:rsidRDefault="00470A98" w:rsidP="005C765A">
            <w:pPr>
              <w:ind w:left="993" w:right="237"/>
              <w:jc w:val="both"/>
              <w:rPr>
                <w:rFonts w:asciiTheme="majorHAnsi" w:hAnsiTheme="majorHAnsi"/>
              </w:rPr>
            </w:pPr>
            <w:r w:rsidRPr="00E51C9E">
              <w:rPr>
                <w:rFonts w:asciiTheme="majorHAnsi" w:hAnsiTheme="majorHAnsi"/>
              </w:rPr>
              <w:t xml:space="preserve">Sealed envelope should have  bidder’s distinctive SEAL and should be super-scribed as follows:- </w:t>
            </w:r>
          </w:p>
          <w:p w:rsidR="00470A98" w:rsidRPr="00E51C9E" w:rsidRDefault="00470A98" w:rsidP="005C765A">
            <w:pPr>
              <w:ind w:left="993" w:right="237"/>
              <w:jc w:val="both"/>
              <w:rPr>
                <w:rFonts w:asciiTheme="majorHAnsi" w:hAnsiTheme="majorHAnsi"/>
                <w:sz w:val="6"/>
                <w:szCs w:val="4"/>
              </w:rPr>
            </w:pPr>
          </w:p>
          <w:p w:rsidR="00253B88" w:rsidRPr="00333F0E" w:rsidRDefault="00253B88" w:rsidP="00253B88">
            <w:pPr>
              <w:ind w:right="-46"/>
              <w:rPr>
                <w:rFonts w:ascii="Bookman Old Style" w:hAnsi="Bookman Old Style" w:cs="Times New Roman"/>
                <w:b/>
                <w:bCs/>
                <w:sz w:val="19"/>
                <w:szCs w:val="19"/>
              </w:rPr>
            </w:pPr>
            <w:r>
              <w:rPr>
                <w:rFonts w:asciiTheme="majorHAnsi" w:hAnsiTheme="majorHAnsi"/>
                <w:b/>
                <w:bCs/>
              </w:rPr>
              <w:t xml:space="preserve">                    </w:t>
            </w:r>
            <w:r w:rsidR="00470A98" w:rsidRPr="00E51C9E">
              <w:rPr>
                <w:rFonts w:asciiTheme="majorHAnsi" w:hAnsiTheme="majorHAnsi"/>
                <w:b/>
                <w:bCs/>
              </w:rPr>
              <w:t>TEND</w:t>
            </w:r>
            <w:r w:rsidR="001E2CD6" w:rsidRPr="00E51C9E">
              <w:rPr>
                <w:rFonts w:asciiTheme="majorHAnsi" w:hAnsiTheme="majorHAnsi"/>
                <w:b/>
                <w:bCs/>
              </w:rPr>
              <w:t>ER No</w:t>
            </w:r>
            <w:r w:rsidR="001E2CD6" w:rsidRPr="00E51C9E">
              <w:rPr>
                <w:rFonts w:asciiTheme="majorHAnsi" w:hAnsiTheme="majorHAnsi"/>
              </w:rPr>
              <w:t xml:space="preserve">. </w:t>
            </w:r>
            <w:r w:rsidR="001E2CD6" w:rsidRPr="00E51C9E">
              <w:rPr>
                <w:rFonts w:asciiTheme="majorHAnsi" w:hAnsiTheme="majorHAnsi" w:cstheme="minorHAnsi"/>
                <w:sz w:val="20"/>
                <w:szCs w:val="18"/>
              </w:rPr>
              <w:t xml:space="preserve">:  </w:t>
            </w:r>
            <w:r w:rsidR="003973B2" w:rsidRPr="00E51C9E">
              <w:rPr>
                <w:rFonts w:asciiTheme="majorHAnsi" w:hAnsiTheme="majorHAnsi" w:cstheme="minorHAnsi"/>
                <w:sz w:val="20"/>
                <w:szCs w:val="18"/>
              </w:rPr>
              <w:t xml:space="preserve">  </w:t>
            </w:r>
            <w:r w:rsidR="001E2CD6" w:rsidRPr="00E51C9E">
              <w:rPr>
                <w:rFonts w:asciiTheme="majorHAnsi" w:hAnsiTheme="majorHAnsi" w:cstheme="minorHAnsi"/>
                <w:sz w:val="20"/>
                <w:szCs w:val="18"/>
              </w:rPr>
              <w:t xml:space="preserve"> </w:t>
            </w:r>
            <w:r>
              <w:rPr>
                <w:rFonts w:asciiTheme="majorHAnsi" w:hAnsiTheme="majorHAnsi" w:cstheme="minorHAnsi"/>
                <w:sz w:val="20"/>
                <w:szCs w:val="18"/>
              </w:rPr>
              <w:t xml:space="preserve"> </w:t>
            </w:r>
            <w:r w:rsidRPr="00253B88">
              <w:rPr>
                <w:rFonts w:asciiTheme="majorHAnsi" w:eastAsia="Calibri" w:hAnsiTheme="majorHAnsi" w:cs="Mangal"/>
                <w:sz w:val="20"/>
              </w:rPr>
              <w:t>WEX/CMX-GGX/2019-20/01</w:t>
            </w:r>
          </w:p>
          <w:p w:rsidR="001E2CD6" w:rsidRPr="00E51C9E" w:rsidRDefault="001E2CD6" w:rsidP="005C765A">
            <w:pPr>
              <w:ind w:right="237"/>
              <w:rPr>
                <w:rFonts w:asciiTheme="majorHAnsi" w:hAnsiTheme="majorHAnsi" w:cs="Times New Roman"/>
                <w:sz w:val="2"/>
                <w:szCs w:val="2"/>
              </w:rPr>
            </w:pPr>
          </w:p>
          <w:p w:rsidR="001E2CD6" w:rsidRPr="00E51C9E" w:rsidRDefault="001E2CD6" w:rsidP="005C765A">
            <w:pPr>
              <w:ind w:right="237"/>
              <w:rPr>
                <w:rFonts w:asciiTheme="majorHAnsi" w:hAnsiTheme="majorHAnsi" w:cs="Times New Roman"/>
                <w:sz w:val="8"/>
                <w:szCs w:val="6"/>
              </w:rPr>
            </w:pPr>
          </w:p>
          <w:p w:rsidR="003973B2" w:rsidRPr="00E51C9E" w:rsidRDefault="003973B2" w:rsidP="003973B2">
            <w:pPr>
              <w:ind w:left="2552" w:hanging="1559"/>
              <w:rPr>
                <w:rFonts w:asciiTheme="majorHAnsi" w:hAnsiTheme="majorHAnsi" w:cstheme="minorHAnsi"/>
                <w:sz w:val="18"/>
                <w:szCs w:val="18"/>
              </w:rPr>
            </w:pPr>
            <w:r w:rsidRPr="00E51C9E">
              <w:rPr>
                <w:rFonts w:asciiTheme="majorHAnsi" w:hAnsiTheme="majorHAnsi"/>
                <w:b/>
                <w:bCs/>
              </w:rPr>
              <w:t>Subject:</w:t>
            </w:r>
            <w:r w:rsidRPr="00E51C9E">
              <w:rPr>
                <w:rFonts w:asciiTheme="majorHAnsi" w:hAnsiTheme="majorHAnsi"/>
              </w:rPr>
              <w:t xml:space="preserve">                </w:t>
            </w:r>
            <w:r w:rsidR="00253B88">
              <w:rPr>
                <w:rFonts w:asciiTheme="majorHAnsi" w:hAnsiTheme="majorHAnsi" w:cstheme="minorHAnsi"/>
                <w:szCs w:val="24"/>
              </w:rPr>
              <w:t>M</w:t>
            </w:r>
            <w:proofErr w:type="spellStart"/>
            <w:r w:rsidRPr="00E51C9E">
              <w:rPr>
                <w:rFonts w:asciiTheme="majorHAnsi" w:hAnsiTheme="majorHAnsi" w:cstheme="minorHAnsi"/>
                <w:szCs w:val="24"/>
                <w:lang w:val="en-GB"/>
              </w:rPr>
              <w:t>aintenance</w:t>
            </w:r>
            <w:proofErr w:type="spellEnd"/>
            <w:r w:rsidRPr="00E51C9E">
              <w:rPr>
                <w:rFonts w:asciiTheme="majorHAnsi" w:hAnsiTheme="majorHAnsi" w:cstheme="minorHAnsi"/>
                <w:szCs w:val="24"/>
                <w:lang w:val="en-GB"/>
              </w:rPr>
              <w:t xml:space="preserve"> of company owned Material handling Equipment, Electrical Battery Chargers and Automobile Vehicles of BHEL Bhopal for a period of One year.</w:t>
            </w:r>
          </w:p>
          <w:p w:rsidR="003973B2" w:rsidRPr="00100FD9" w:rsidRDefault="003973B2" w:rsidP="003973B2">
            <w:pPr>
              <w:ind w:left="993"/>
              <w:rPr>
                <w:rFonts w:asciiTheme="majorHAnsi" w:hAnsiTheme="majorHAnsi"/>
                <w:sz w:val="2"/>
                <w:szCs w:val="2"/>
              </w:rPr>
            </w:pPr>
          </w:p>
          <w:p w:rsidR="001E2CD6" w:rsidRPr="00E51C9E" w:rsidRDefault="001E2CD6" w:rsidP="005C765A">
            <w:pPr>
              <w:ind w:left="1843" w:right="237" w:hanging="992"/>
              <w:jc w:val="both"/>
              <w:rPr>
                <w:rFonts w:asciiTheme="majorHAnsi" w:hAnsiTheme="majorHAnsi"/>
                <w:sz w:val="2"/>
                <w:szCs w:val="2"/>
              </w:rPr>
            </w:pPr>
          </w:p>
          <w:p w:rsidR="00470A98" w:rsidRPr="00E51C9E" w:rsidRDefault="00333F0E" w:rsidP="00333F0E">
            <w:pPr>
              <w:ind w:right="237"/>
              <w:jc w:val="both"/>
              <w:rPr>
                <w:rFonts w:asciiTheme="majorHAnsi" w:hAnsiTheme="majorHAnsi"/>
              </w:rPr>
            </w:pPr>
            <w:r w:rsidRPr="00E51C9E">
              <w:rPr>
                <w:rFonts w:asciiTheme="majorHAnsi" w:hAnsiTheme="majorHAnsi"/>
                <w:b/>
                <w:bCs/>
              </w:rPr>
              <w:t xml:space="preserve">Due Date </w:t>
            </w:r>
            <w:r>
              <w:rPr>
                <w:rFonts w:asciiTheme="majorHAnsi" w:hAnsiTheme="majorHAnsi"/>
                <w:b/>
                <w:bCs/>
              </w:rPr>
              <w:t>o</w:t>
            </w:r>
            <w:r w:rsidRPr="00E51C9E">
              <w:rPr>
                <w:rFonts w:asciiTheme="majorHAnsi" w:hAnsiTheme="majorHAnsi"/>
                <w:b/>
                <w:bCs/>
              </w:rPr>
              <w:t>f Opening</w:t>
            </w:r>
            <w:r w:rsidRPr="00E51C9E">
              <w:rPr>
                <w:rFonts w:asciiTheme="majorHAnsi" w:hAnsiTheme="majorHAnsi"/>
              </w:rPr>
              <w:t xml:space="preserve"> </w:t>
            </w:r>
            <w:r w:rsidR="00470A98" w:rsidRPr="00E51C9E">
              <w:rPr>
                <w:rFonts w:asciiTheme="majorHAnsi" w:hAnsiTheme="majorHAnsi"/>
              </w:rPr>
              <w:t xml:space="preserve">:     </w:t>
            </w:r>
          </w:p>
          <w:p w:rsidR="00470A98" w:rsidRDefault="00470A98" w:rsidP="00100FD9">
            <w:pPr>
              <w:ind w:left="993" w:right="-46"/>
              <w:jc w:val="both"/>
              <w:rPr>
                <w:rFonts w:asciiTheme="majorHAnsi" w:hAnsiTheme="majorHAnsi"/>
              </w:rPr>
            </w:pPr>
            <w:r w:rsidRPr="00E51C9E">
              <w:rPr>
                <w:rFonts w:asciiTheme="majorHAnsi" w:hAnsiTheme="majorHAnsi"/>
              </w:rPr>
              <w:t>Thi</w:t>
            </w:r>
            <w:r w:rsidR="001E2CD6" w:rsidRPr="00E51C9E">
              <w:rPr>
                <w:rFonts w:asciiTheme="majorHAnsi" w:hAnsiTheme="majorHAnsi"/>
              </w:rPr>
              <w:t xml:space="preserve">s main envelope should contain </w:t>
            </w:r>
            <w:r w:rsidRPr="00E51C9E">
              <w:rPr>
                <w:rFonts w:asciiTheme="majorHAnsi" w:hAnsiTheme="majorHAnsi"/>
              </w:rPr>
              <w:t xml:space="preserve">2 No. </w:t>
            </w:r>
            <w:r w:rsidR="00100FD9">
              <w:rPr>
                <w:rFonts w:asciiTheme="majorHAnsi" w:hAnsiTheme="majorHAnsi"/>
              </w:rPr>
              <w:t xml:space="preserve">separate </w:t>
            </w:r>
            <w:r w:rsidRPr="00E51C9E">
              <w:rPr>
                <w:rFonts w:asciiTheme="majorHAnsi" w:hAnsiTheme="majorHAnsi"/>
              </w:rPr>
              <w:t xml:space="preserve">sealed envelope marked </w:t>
            </w:r>
            <w:r w:rsidR="001E2CD6" w:rsidRPr="00E51C9E">
              <w:rPr>
                <w:rFonts w:asciiTheme="majorHAnsi" w:hAnsiTheme="majorHAnsi"/>
              </w:rPr>
              <w:t>as Part</w:t>
            </w:r>
            <w:r w:rsidRPr="00E51C9E">
              <w:rPr>
                <w:rFonts w:asciiTheme="majorHAnsi" w:hAnsiTheme="majorHAnsi"/>
              </w:rPr>
              <w:t>-1 &amp; Part -2</w:t>
            </w:r>
            <w:r w:rsidR="001825F6" w:rsidRPr="00E51C9E">
              <w:rPr>
                <w:rFonts w:asciiTheme="majorHAnsi" w:hAnsiTheme="majorHAnsi"/>
              </w:rPr>
              <w:t>.</w:t>
            </w:r>
            <w:r w:rsidRPr="00E51C9E">
              <w:rPr>
                <w:rFonts w:asciiTheme="majorHAnsi" w:hAnsiTheme="majorHAnsi"/>
              </w:rPr>
              <w:t xml:space="preserve"> </w:t>
            </w:r>
          </w:p>
          <w:p w:rsidR="00100FD9" w:rsidRPr="00E51C9E" w:rsidRDefault="00100FD9" w:rsidP="00100FD9">
            <w:pPr>
              <w:ind w:left="993" w:right="-46"/>
              <w:jc w:val="both"/>
              <w:rPr>
                <w:rFonts w:asciiTheme="majorHAnsi" w:hAnsiTheme="majorHAnsi"/>
              </w:rPr>
            </w:pPr>
          </w:p>
        </w:tc>
      </w:tr>
      <w:tr w:rsidR="00C6144D" w:rsidTr="00F21BEA">
        <w:trPr>
          <w:trHeight w:val="416"/>
        </w:trPr>
        <w:tc>
          <w:tcPr>
            <w:tcW w:w="1789" w:type="dxa"/>
            <w:vMerge w:val="restart"/>
          </w:tcPr>
          <w:p w:rsidR="00044277" w:rsidRDefault="00044277" w:rsidP="00F21BEA">
            <w:pPr>
              <w:jc w:val="center"/>
            </w:pPr>
          </w:p>
          <w:p w:rsidR="00C6144D" w:rsidRDefault="00704503" w:rsidP="00F21BEA">
            <w:pPr>
              <w:jc w:val="center"/>
            </w:pPr>
            <w:r>
              <w:rPr>
                <w:noProof/>
                <w:lang w:eastAsia="en-IN"/>
              </w:rPr>
              <w:object w:dxaOrig="1440" w:dyaOrig="1440">
                <v:shape id="_x0000_s1035" type="#_x0000_t75" style="position:absolute;left:0;text-align:left;margin-left:2.8pt;margin-top:-27.45pt;width:70.15pt;height:63.1pt;z-index:251664384;mso-position-horizontal-relative:text;mso-position-vertical-relative:text">
                  <v:imagedata r:id="rId6" o:title=""/>
                  <w10:wrap type="topAndBottom"/>
                </v:shape>
                <o:OLEObject Type="Embed" ProgID="PBrush" ShapeID="_x0000_s1035" DrawAspect="Content" ObjectID="_1614253741" r:id="rId16"/>
              </w:object>
            </w:r>
            <w:r w:rsidR="00C6144D">
              <w:t>BHEL BHOPAL</w:t>
            </w:r>
          </w:p>
        </w:tc>
        <w:tc>
          <w:tcPr>
            <w:tcW w:w="4476" w:type="dxa"/>
            <w:vMerge w:val="restart"/>
          </w:tcPr>
          <w:p w:rsidR="00C6144D" w:rsidRPr="000F48FB" w:rsidRDefault="00C6144D" w:rsidP="00F21BEA">
            <w:pPr>
              <w:jc w:val="center"/>
              <w:rPr>
                <w:b/>
                <w:bCs/>
                <w:sz w:val="24"/>
                <w:szCs w:val="22"/>
                <w:u w:val="single"/>
              </w:rPr>
            </w:pPr>
            <w:r w:rsidRPr="000F48FB">
              <w:rPr>
                <w:b/>
                <w:bCs/>
                <w:sz w:val="24"/>
                <w:szCs w:val="22"/>
                <w:u w:val="single"/>
              </w:rPr>
              <w:t xml:space="preserve">WORKS ENGINEERING &amp; CENTRAL SERVICES DEPARTMENT </w:t>
            </w:r>
          </w:p>
          <w:p w:rsidR="00C6144D" w:rsidRPr="000F48FB" w:rsidRDefault="00C6144D" w:rsidP="00F21BEA">
            <w:pPr>
              <w:jc w:val="center"/>
              <w:rPr>
                <w:sz w:val="4"/>
                <w:szCs w:val="2"/>
                <w:u w:val="single"/>
              </w:rPr>
            </w:pPr>
          </w:p>
          <w:p w:rsidR="00C6144D" w:rsidRPr="000F48FB" w:rsidRDefault="00C6144D" w:rsidP="00F21BEA">
            <w:pPr>
              <w:jc w:val="center"/>
              <w:rPr>
                <w:b/>
                <w:bCs/>
                <w:u w:val="single"/>
              </w:rPr>
            </w:pPr>
            <w:r w:rsidRPr="000F48FB">
              <w:rPr>
                <w:b/>
                <w:bCs/>
                <w:u w:val="single"/>
              </w:rPr>
              <w:t>CMX</w:t>
            </w:r>
            <w:r w:rsidR="00985140" w:rsidRPr="000F48FB">
              <w:rPr>
                <w:b/>
                <w:bCs/>
                <w:u w:val="single"/>
              </w:rPr>
              <w:t>-</w:t>
            </w:r>
            <w:r w:rsidRPr="000F48FB">
              <w:rPr>
                <w:b/>
                <w:bCs/>
                <w:u w:val="single"/>
              </w:rPr>
              <w:t xml:space="preserve"> </w:t>
            </w:r>
            <w:r w:rsidR="001E2CD6" w:rsidRPr="000F48FB">
              <w:rPr>
                <w:b/>
                <w:bCs/>
                <w:u w:val="single"/>
              </w:rPr>
              <w:t>GGX</w:t>
            </w:r>
          </w:p>
          <w:p w:rsidR="00C6144D" w:rsidRPr="001E2CD6" w:rsidRDefault="00C6144D" w:rsidP="00F21BEA">
            <w:pPr>
              <w:jc w:val="center"/>
              <w:rPr>
                <w:sz w:val="6"/>
                <w:szCs w:val="4"/>
              </w:rPr>
            </w:pPr>
          </w:p>
          <w:p w:rsidR="00C6144D" w:rsidRPr="005D461D" w:rsidRDefault="00C6144D" w:rsidP="00F21BEA">
            <w:pPr>
              <w:jc w:val="center"/>
              <w:rPr>
                <w:b/>
                <w:bCs/>
                <w:u w:val="single"/>
              </w:rPr>
            </w:pPr>
            <w:r w:rsidRPr="005D461D">
              <w:rPr>
                <w:b/>
                <w:bCs/>
                <w:u w:val="single"/>
              </w:rPr>
              <w:t xml:space="preserve">NIT (NOTICE INVITING TENDER)  </w:t>
            </w:r>
          </w:p>
        </w:tc>
        <w:tc>
          <w:tcPr>
            <w:tcW w:w="2977" w:type="dxa"/>
          </w:tcPr>
          <w:p w:rsidR="00C6144D" w:rsidRPr="00333F0E" w:rsidRDefault="00C6144D" w:rsidP="00BB5B74">
            <w:pPr>
              <w:rPr>
                <w:rFonts w:asciiTheme="majorHAnsi" w:hAnsiTheme="majorHAnsi"/>
                <w:b/>
                <w:bCs/>
              </w:rPr>
            </w:pPr>
            <w:r w:rsidRPr="00333F0E">
              <w:rPr>
                <w:rFonts w:asciiTheme="majorHAnsi" w:hAnsiTheme="majorHAnsi"/>
                <w:b/>
                <w:bCs/>
              </w:rPr>
              <w:t xml:space="preserve">Page  of </w:t>
            </w:r>
            <w:r w:rsidR="00F75AB9" w:rsidRPr="00333F0E">
              <w:rPr>
                <w:rFonts w:asciiTheme="majorHAnsi" w:hAnsiTheme="majorHAnsi"/>
                <w:b/>
                <w:bCs/>
              </w:rPr>
              <w:t>3</w:t>
            </w:r>
            <w:r w:rsidRPr="00333F0E">
              <w:rPr>
                <w:rFonts w:asciiTheme="majorHAnsi" w:hAnsiTheme="majorHAnsi"/>
                <w:b/>
                <w:bCs/>
              </w:rPr>
              <w:t xml:space="preserve"> of </w:t>
            </w:r>
            <w:r w:rsidR="00F75AB9" w:rsidRPr="00333F0E">
              <w:rPr>
                <w:rFonts w:asciiTheme="majorHAnsi" w:hAnsiTheme="majorHAnsi"/>
                <w:b/>
                <w:bCs/>
              </w:rPr>
              <w:t>4</w:t>
            </w:r>
          </w:p>
        </w:tc>
      </w:tr>
      <w:tr w:rsidR="00C6144D" w:rsidTr="00F21BEA">
        <w:trPr>
          <w:trHeight w:val="299"/>
        </w:trPr>
        <w:tc>
          <w:tcPr>
            <w:tcW w:w="1789" w:type="dxa"/>
            <w:vMerge/>
          </w:tcPr>
          <w:p w:rsidR="00C6144D" w:rsidRDefault="00C6144D" w:rsidP="00F21BEA">
            <w:pPr>
              <w:jc w:val="center"/>
            </w:pPr>
          </w:p>
        </w:tc>
        <w:tc>
          <w:tcPr>
            <w:tcW w:w="4476" w:type="dxa"/>
            <w:vMerge/>
          </w:tcPr>
          <w:p w:rsidR="00C6144D" w:rsidRDefault="00C6144D" w:rsidP="00F21BEA">
            <w:pPr>
              <w:jc w:val="center"/>
            </w:pPr>
          </w:p>
        </w:tc>
        <w:tc>
          <w:tcPr>
            <w:tcW w:w="2977" w:type="dxa"/>
          </w:tcPr>
          <w:p w:rsidR="00C6144D" w:rsidRPr="00333F0E" w:rsidRDefault="00C6144D" w:rsidP="00BB5B74">
            <w:pPr>
              <w:rPr>
                <w:rFonts w:asciiTheme="majorHAnsi" w:hAnsiTheme="majorHAnsi"/>
                <w:b/>
                <w:bCs/>
              </w:rPr>
            </w:pPr>
            <w:r w:rsidRPr="00333F0E">
              <w:rPr>
                <w:rFonts w:asciiTheme="majorHAnsi" w:hAnsiTheme="majorHAnsi"/>
                <w:b/>
                <w:bCs/>
              </w:rPr>
              <w:t xml:space="preserve">Rev 0.00  </w:t>
            </w:r>
          </w:p>
        </w:tc>
      </w:tr>
      <w:tr w:rsidR="00C6144D" w:rsidTr="00F21BEA">
        <w:trPr>
          <w:trHeight w:val="951"/>
        </w:trPr>
        <w:tc>
          <w:tcPr>
            <w:tcW w:w="1789" w:type="dxa"/>
            <w:vMerge/>
          </w:tcPr>
          <w:p w:rsidR="00C6144D" w:rsidRDefault="00C6144D" w:rsidP="00F21BEA">
            <w:pPr>
              <w:jc w:val="center"/>
            </w:pPr>
          </w:p>
        </w:tc>
        <w:tc>
          <w:tcPr>
            <w:tcW w:w="4476" w:type="dxa"/>
            <w:vMerge/>
          </w:tcPr>
          <w:p w:rsidR="00C6144D" w:rsidRDefault="00C6144D" w:rsidP="00F21BEA">
            <w:pPr>
              <w:jc w:val="center"/>
            </w:pPr>
          </w:p>
        </w:tc>
        <w:tc>
          <w:tcPr>
            <w:tcW w:w="2977" w:type="dxa"/>
          </w:tcPr>
          <w:p w:rsidR="00333F0E" w:rsidRPr="00333F0E" w:rsidRDefault="00333F0E" w:rsidP="00333F0E">
            <w:pPr>
              <w:ind w:left="-169" w:right="-46"/>
              <w:jc w:val="center"/>
              <w:rPr>
                <w:rFonts w:ascii="Bookman Old Style" w:eastAsia="Calibri" w:hAnsi="Bookman Old Style" w:cs="Mangal"/>
                <w:b/>
                <w:bCs/>
                <w:sz w:val="19"/>
                <w:szCs w:val="19"/>
              </w:rPr>
            </w:pPr>
          </w:p>
          <w:p w:rsidR="00333F0E" w:rsidRPr="00333F0E" w:rsidRDefault="00333F0E" w:rsidP="00333F0E">
            <w:pPr>
              <w:ind w:left="-169" w:right="-46"/>
              <w:jc w:val="center"/>
              <w:rPr>
                <w:rFonts w:ascii="Bookman Old Style" w:hAnsi="Bookman Old Style" w:cs="Times New Roman"/>
                <w:b/>
                <w:bCs/>
                <w:sz w:val="19"/>
                <w:szCs w:val="19"/>
              </w:rPr>
            </w:pPr>
            <w:r w:rsidRPr="00333F0E">
              <w:rPr>
                <w:rFonts w:ascii="Bookman Old Style" w:eastAsia="Calibri" w:hAnsi="Bookman Old Style" w:cs="Mangal"/>
                <w:b/>
                <w:bCs/>
                <w:sz w:val="19"/>
                <w:szCs w:val="19"/>
              </w:rPr>
              <w:t>WEX/CMX-GGX/2019-20/01</w:t>
            </w:r>
          </w:p>
          <w:p w:rsidR="00C6144D" w:rsidRPr="00333F0E" w:rsidRDefault="00C6144D" w:rsidP="001E6993">
            <w:pPr>
              <w:rPr>
                <w:b/>
                <w:bCs/>
              </w:rPr>
            </w:pPr>
          </w:p>
        </w:tc>
      </w:tr>
      <w:tr w:rsidR="00C6144D" w:rsidRPr="00E51C9E" w:rsidTr="00F21BEA">
        <w:trPr>
          <w:trHeight w:val="951"/>
        </w:trPr>
        <w:tc>
          <w:tcPr>
            <w:tcW w:w="9242" w:type="dxa"/>
            <w:gridSpan w:val="3"/>
          </w:tcPr>
          <w:p w:rsidR="00100FD9" w:rsidRPr="00100FD9" w:rsidRDefault="00100FD9" w:rsidP="001E2CD6">
            <w:pPr>
              <w:rPr>
                <w:rFonts w:asciiTheme="majorHAnsi" w:hAnsiTheme="majorHAnsi"/>
                <w:sz w:val="14"/>
                <w:szCs w:val="12"/>
              </w:rPr>
            </w:pPr>
          </w:p>
          <w:p w:rsidR="00100FD9" w:rsidRDefault="00100FD9" w:rsidP="001E2CD6">
            <w:pPr>
              <w:rPr>
                <w:rFonts w:asciiTheme="majorHAnsi" w:hAnsiTheme="majorHAnsi"/>
              </w:rPr>
            </w:pPr>
            <w:r>
              <w:rPr>
                <w:rFonts w:asciiTheme="majorHAnsi" w:hAnsiTheme="majorHAnsi"/>
              </w:rPr>
              <w:t>Both</w:t>
            </w:r>
            <w:r w:rsidRPr="00E51C9E">
              <w:rPr>
                <w:rFonts w:asciiTheme="majorHAnsi" w:hAnsiTheme="majorHAnsi"/>
              </w:rPr>
              <w:t xml:space="preserve"> envelopes  should have  bidder’s distinctive SEAL  super-scribed as follows:   </w:t>
            </w:r>
          </w:p>
          <w:p w:rsidR="00ED2756" w:rsidRPr="00100FD9" w:rsidRDefault="00ED2756" w:rsidP="001E2CD6">
            <w:pPr>
              <w:rPr>
                <w:rFonts w:asciiTheme="majorHAnsi" w:hAnsiTheme="majorHAnsi"/>
                <w:sz w:val="10"/>
                <w:szCs w:val="8"/>
              </w:rPr>
            </w:pPr>
          </w:p>
          <w:p w:rsidR="00EA46DD" w:rsidRDefault="001E2CD6" w:rsidP="001E2CD6">
            <w:pPr>
              <w:rPr>
                <w:rFonts w:asciiTheme="majorHAnsi" w:hAnsiTheme="majorHAnsi"/>
                <w:b/>
                <w:bCs/>
                <w:u w:val="single"/>
              </w:rPr>
            </w:pPr>
            <w:r w:rsidRPr="00E51C9E">
              <w:rPr>
                <w:rFonts w:asciiTheme="majorHAnsi" w:hAnsiTheme="majorHAnsi"/>
              </w:rPr>
              <w:t xml:space="preserve">PART-I:      </w:t>
            </w:r>
            <w:r w:rsidR="00EA46DD" w:rsidRPr="00E51C9E">
              <w:rPr>
                <w:rFonts w:asciiTheme="majorHAnsi" w:hAnsiTheme="majorHAnsi"/>
                <w:b/>
                <w:bCs/>
                <w:u w:val="single"/>
              </w:rPr>
              <w:t>TECHNO-COMMERCIAL</w:t>
            </w:r>
          </w:p>
          <w:p w:rsidR="00333F0E" w:rsidRPr="00E51C9E" w:rsidRDefault="00333F0E" w:rsidP="001E2CD6">
            <w:pPr>
              <w:rPr>
                <w:rFonts w:asciiTheme="majorHAnsi" w:hAnsiTheme="majorHAnsi"/>
              </w:rPr>
            </w:pPr>
          </w:p>
          <w:p w:rsidR="00333F0E" w:rsidRPr="00100FD9" w:rsidRDefault="00333F0E" w:rsidP="00333F0E">
            <w:pPr>
              <w:ind w:right="-46"/>
              <w:rPr>
                <w:rFonts w:asciiTheme="majorHAnsi" w:hAnsiTheme="majorHAnsi" w:cs="Times New Roman"/>
                <w:szCs w:val="22"/>
              </w:rPr>
            </w:pPr>
            <w:r>
              <w:rPr>
                <w:rFonts w:asciiTheme="majorHAnsi" w:hAnsiTheme="majorHAnsi" w:cstheme="minorHAnsi"/>
                <w:sz w:val="20"/>
              </w:rPr>
              <w:t xml:space="preserve">                      </w:t>
            </w:r>
            <w:r w:rsidR="00EA46DD" w:rsidRPr="00100FD9">
              <w:rPr>
                <w:rFonts w:asciiTheme="majorHAnsi" w:hAnsiTheme="majorHAnsi" w:cstheme="minorHAnsi"/>
                <w:szCs w:val="22"/>
              </w:rPr>
              <w:t xml:space="preserve">TENDER No. </w:t>
            </w:r>
            <w:r w:rsidR="00100FD9">
              <w:rPr>
                <w:rFonts w:asciiTheme="majorHAnsi" w:hAnsiTheme="majorHAnsi" w:cstheme="minorHAnsi"/>
                <w:szCs w:val="22"/>
              </w:rPr>
              <w:t xml:space="preserve">        </w:t>
            </w:r>
            <w:r w:rsidRPr="00100FD9">
              <w:rPr>
                <w:rFonts w:asciiTheme="majorHAnsi" w:eastAsia="Calibri" w:hAnsiTheme="majorHAnsi" w:cs="Mangal"/>
                <w:szCs w:val="22"/>
              </w:rPr>
              <w:t>WEX/CMX-GGX/2019-20/01</w:t>
            </w:r>
          </w:p>
          <w:p w:rsidR="003973B2" w:rsidRPr="00100FD9" w:rsidRDefault="005C765A" w:rsidP="003973B2">
            <w:pPr>
              <w:ind w:left="2552" w:hanging="1559"/>
              <w:rPr>
                <w:rFonts w:asciiTheme="majorHAnsi" w:hAnsiTheme="majorHAnsi" w:cstheme="minorHAnsi"/>
                <w:szCs w:val="22"/>
              </w:rPr>
            </w:pPr>
            <w:r w:rsidRPr="00100FD9">
              <w:rPr>
                <w:rFonts w:asciiTheme="majorHAnsi" w:hAnsiTheme="majorHAnsi" w:cstheme="minorHAnsi"/>
                <w:szCs w:val="22"/>
              </w:rPr>
              <w:t xml:space="preserve">Subject:             </w:t>
            </w:r>
            <w:r w:rsidR="003973B2" w:rsidRPr="00100FD9">
              <w:rPr>
                <w:rFonts w:asciiTheme="majorHAnsi" w:hAnsiTheme="majorHAnsi" w:cstheme="minorHAnsi"/>
                <w:szCs w:val="22"/>
              </w:rPr>
              <w:t xml:space="preserve">  </w:t>
            </w:r>
            <w:r w:rsidRPr="00100FD9">
              <w:rPr>
                <w:rFonts w:asciiTheme="majorHAnsi" w:hAnsiTheme="majorHAnsi" w:cstheme="minorHAnsi"/>
                <w:szCs w:val="22"/>
              </w:rPr>
              <w:t xml:space="preserve"> </w:t>
            </w:r>
            <w:r w:rsidR="00100FD9">
              <w:rPr>
                <w:rFonts w:asciiTheme="majorHAnsi" w:hAnsiTheme="majorHAnsi" w:cstheme="minorHAnsi"/>
                <w:szCs w:val="22"/>
              </w:rPr>
              <w:t xml:space="preserve"> </w:t>
            </w:r>
            <w:r w:rsidR="00100FD9" w:rsidRPr="00100FD9">
              <w:rPr>
                <w:rFonts w:asciiTheme="majorHAnsi" w:hAnsiTheme="majorHAnsi" w:cstheme="minorHAnsi"/>
                <w:szCs w:val="22"/>
              </w:rPr>
              <w:t>M</w:t>
            </w:r>
            <w:proofErr w:type="spellStart"/>
            <w:r w:rsidR="003973B2" w:rsidRPr="00100FD9">
              <w:rPr>
                <w:rFonts w:asciiTheme="majorHAnsi" w:hAnsiTheme="majorHAnsi" w:cstheme="minorHAnsi"/>
                <w:szCs w:val="22"/>
                <w:lang w:val="en-GB"/>
              </w:rPr>
              <w:t>aintenance</w:t>
            </w:r>
            <w:proofErr w:type="spellEnd"/>
            <w:r w:rsidR="003973B2" w:rsidRPr="00100FD9">
              <w:rPr>
                <w:rFonts w:asciiTheme="majorHAnsi" w:hAnsiTheme="majorHAnsi" w:cstheme="minorHAnsi"/>
                <w:szCs w:val="22"/>
                <w:lang w:val="en-GB"/>
              </w:rPr>
              <w:t xml:space="preserve"> of company owned Material handling Equipment, Electrical Battery Chargers and Automobile Vehicles of BHEL Bhopal for a period of One year.</w:t>
            </w:r>
          </w:p>
          <w:p w:rsidR="001E2CD6" w:rsidRPr="00100FD9" w:rsidRDefault="001E2CD6" w:rsidP="00EA46DD">
            <w:pPr>
              <w:ind w:left="993"/>
              <w:rPr>
                <w:rFonts w:asciiTheme="majorHAnsi" w:hAnsiTheme="majorHAnsi" w:cstheme="minorHAnsi"/>
                <w:sz w:val="2"/>
                <w:szCs w:val="2"/>
              </w:rPr>
            </w:pPr>
          </w:p>
          <w:p w:rsidR="00BB5B74" w:rsidRPr="00333F0E" w:rsidRDefault="00BB5B74" w:rsidP="00EA46DD">
            <w:pPr>
              <w:ind w:left="993"/>
              <w:rPr>
                <w:rFonts w:asciiTheme="majorHAnsi" w:hAnsiTheme="majorHAnsi" w:cstheme="minorHAnsi"/>
                <w:sz w:val="2"/>
                <w:szCs w:val="2"/>
              </w:rPr>
            </w:pPr>
          </w:p>
          <w:p w:rsidR="00BB5B74" w:rsidRPr="00E51C9E" w:rsidRDefault="00BB5B74" w:rsidP="00EA46DD">
            <w:pPr>
              <w:ind w:left="993"/>
              <w:rPr>
                <w:rFonts w:asciiTheme="majorHAnsi" w:hAnsiTheme="majorHAnsi"/>
                <w:sz w:val="10"/>
                <w:szCs w:val="8"/>
              </w:rPr>
            </w:pPr>
          </w:p>
          <w:p w:rsidR="00470A98" w:rsidRDefault="00470A98" w:rsidP="001E2CD6">
            <w:pPr>
              <w:rPr>
                <w:rFonts w:asciiTheme="majorHAnsi" w:hAnsiTheme="majorHAnsi"/>
                <w:b/>
                <w:bCs/>
                <w:u w:val="single"/>
              </w:rPr>
            </w:pPr>
            <w:r w:rsidRPr="00E51C9E">
              <w:rPr>
                <w:rFonts w:asciiTheme="majorHAnsi" w:hAnsiTheme="majorHAnsi"/>
              </w:rPr>
              <w:t xml:space="preserve">PART II: </w:t>
            </w:r>
            <w:r w:rsidR="001E2CD6" w:rsidRPr="00E51C9E">
              <w:rPr>
                <w:rFonts w:asciiTheme="majorHAnsi" w:hAnsiTheme="majorHAnsi"/>
              </w:rPr>
              <w:t xml:space="preserve">     </w:t>
            </w:r>
            <w:r w:rsidRPr="00E51C9E">
              <w:rPr>
                <w:rFonts w:asciiTheme="majorHAnsi" w:hAnsiTheme="majorHAnsi"/>
                <w:b/>
                <w:bCs/>
                <w:u w:val="single"/>
              </w:rPr>
              <w:t>PRICE BID</w:t>
            </w:r>
          </w:p>
          <w:p w:rsidR="00333F0E" w:rsidRPr="00E51C9E" w:rsidRDefault="00333F0E" w:rsidP="001E2CD6">
            <w:pPr>
              <w:rPr>
                <w:rFonts w:asciiTheme="majorHAnsi" w:hAnsiTheme="majorHAnsi"/>
              </w:rPr>
            </w:pPr>
          </w:p>
          <w:p w:rsidR="00333F0E" w:rsidRPr="00100FD9" w:rsidRDefault="00333F0E" w:rsidP="00333F0E">
            <w:pPr>
              <w:ind w:left="-169" w:right="-46"/>
              <w:rPr>
                <w:rFonts w:asciiTheme="majorHAnsi" w:hAnsiTheme="majorHAnsi" w:cs="Times New Roman"/>
                <w:szCs w:val="22"/>
              </w:rPr>
            </w:pPr>
            <w:r>
              <w:rPr>
                <w:rFonts w:asciiTheme="majorHAnsi" w:hAnsiTheme="majorHAnsi" w:cstheme="minorHAnsi"/>
                <w:sz w:val="20"/>
              </w:rPr>
              <w:t xml:space="preserve">                          </w:t>
            </w:r>
            <w:r w:rsidR="00470A98" w:rsidRPr="00100FD9">
              <w:rPr>
                <w:rFonts w:asciiTheme="majorHAnsi" w:hAnsiTheme="majorHAnsi" w:cstheme="minorHAnsi"/>
                <w:szCs w:val="22"/>
              </w:rPr>
              <w:t>TEND</w:t>
            </w:r>
            <w:r w:rsidR="00100FD9">
              <w:rPr>
                <w:rFonts w:asciiTheme="majorHAnsi" w:hAnsiTheme="majorHAnsi" w:cstheme="minorHAnsi"/>
                <w:szCs w:val="22"/>
              </w:rPr>
              <w:t xml:space="preserve">ER No. :      </w:t>
            </w:r>
            <w:r w:rsidRPr="00100FD9">
              <w:rPr>
                <w:rFonts w:asciiTheme="majorHAnsi" w:eastAsia="Calibri" w:hAnsiTheme="majorHAnsi" w:cs="Mangal"/>
                <w:szCs w:val="22"/>
              </w:rPr>
              <w:t>WEX/CMX-GGX/2019-20/01</w:t>
            </w:r>
          </w:p>
          <w:p w:rsidR="003973B2" w:rsidRPr="00100FD9" w:rsidRDefault="003973B2" w:rsidP="003973B2">
            <w:pPr>
              <w:ind w:left="2552" w:hanging="1559"/>
              <w:rPr>
                <w:rFonts w:asciiTheme="majorHAnsi" w:hAnsiTheme="majorHAnsi" w:cstheme="minorHAnsi"/>
                <w:szCs w:val="22"/>
                <w:u w:val="single"/>
              </w:rPr>
            </w:pPr>
            <w:r w:rsidRPr="00100FD9">
              <w:rPr>
                <w:rFonts w:asciiTheme="majorHAnsi" w:hAnsiTheme="majorHAnsi"/>
                <w:szCs w:val="22"/>
              </w:rPr>
              <w:t xml:space="preserve">Subject:                </w:t>
            </w:r>
            <w:r w:rsidR="00100FD9" w:rsidRPr="00100FD9">
              <w:rPr>
                <w:rFonts w:asciiTheme="majorHAnsi" w:hAnsiTheme="majorHAnsi" w:cstheme="minorHAnsi"/>
                <w:szCs w:val="22"/>
              </w:rPr>
              <w:t>M</w:t>
            </w:r>
            <w:proofErr w:type="spellStart"/>
            <w:r w:rsidRPr="00100FD9">
              <w:rPr>
                <w:rFonts w:asciiTheme="majorHAnsi" w:hAnsiTheme="majorHAnsi" w:cstheme="minorHAnsi"/>
                <w:szCs w:val="22"/>
                <w:lang w:val="en-GB"/>
              </w:rPr>
              <w:t>aintenance</w:t>
            </w:r>
            <w:proofErr w:type="spellEnd"/>
            <w:r w:rsidRPr="00100FD9">
              <w:rPr>
                <w:rFonts w:asciiTheme="majorHAnsi" w:hAnsiTheme="majorHAnsi" w:cstheme="minorHAnsi"/>
                <w:szCs w:val="22"/>
                <w:lang w:val="en-GB"/>
              </w:rPr>
              <w:t xml:space="preserve"> of company owned Material handling Equipment, Electrical Battery Chargers and Automobile Vehicles of BHEL Bhopal for a period of One year</w:t>
            </w:r>
            <w:r w:rsidRPr="00100FD9">
              <w:rPr>
                <w:rFonts w:asciiTheme="majorHAnsi" w:hAnsiTheme="majorHAnsi" w:cstheme="minorHAnsi"/>
                <w:szCs w:val="22"/>
                <w:u w:val="single"/>
                <w:lang w:val="en-GB"/>
              </w:rPr>
              <w:t>.</w:t>
            </w:r>
          </w:p>
          <w:p w:rsidR="003973B2" w:rsidRPr="00E3388B" w:rsidRDefault="003973B2" w:rsidP="003973B2">
            <w:pPr>
              <w:ind w:left="993"/>
              <w:rPr>
                <w:rFonts w:asciiTheme="majorHAnsi" w:hAnsiTheme="majorHAnsi"/>
                <w:sz w:val="2"/>
                <w:szCs w:val="2"/>
              </w:rPr>
            </w:pPr>
          </w:p>
          <w:p w:rsidR="001E2CD6" w:rsidRPr="00E51C9E" w:rsidRDefault="001E2CD6" w:rsidP="00470A98">
            <w:pPr>
              <w:rPr>
                <w:rFonts w:asciiTheme="majorHAnsi" w:hAnsiTheme="majorHAnsi"/>
                <w:sz w:val="2"/>
                <w:szCs w:val="2"/>
              </w:rPr>
            </w:pPr>
          </w:p>
          <w:p w:rsidR="00470A98" w:rsidRPr="00E51C9E" w:rsidRDefault="00470A98" w:rsidP="005C765A">
            <w:pPr>
              <w:ind w:right="237"/>
              <w:jc w:val="both"/>
              <w:rPr>
                <w:rFonts w:asciiTheme="majorHAnsi" w:hAnsiTheme="majorHAnsi"/>
              </w:rPr>
            </w:pPr>
            <w:r w:rsidRPr="00E51C9E">
              <w:rPr>
                <w:rFonts w:asciiTheme="majorHAnsi" w:hAnsiTheme="majorHAnsi"/>
              </w:rPr>
              <w:t xml:space="preserve">Un-sealed envelopes or envelopes not super-scribed as above may not be accepted/considered. After finalizing the techno-commercial offer, BHEL may negotiate or adopt reverse auction process for arriving at lowest price offer. Price bids of only techno-commercially qualified vendors will be opened.  </w:t>
            </w:r>
          </w:p>
          <w:p w:rsidR="00470A98" w:rsidRPr="00E51C9E" w:rsidRDefault="00470A98" w:rsidP="00470A98">
            <w:pPr>
              <w:rPr>
                <w:rFonts w:asciiTheme="majorHAnsi" w:hAnsiTheme="majorHAnsi"/>
                <w:sz w:val="8"/>
                <w:szCs w:val="6"/>
              </w:rPr>
            </w:pPr>
          </w:p>
          <w:p w:rsidR="00470A98" w:rsidRPr="00333F0E" w:rsidRDefault="00470A98" w:rsidP="00470A98">
            <w:pPr>
              <w:rPr>
                <w:rFonts w:asciiTheme="majorHAnsi" w:hAnsiTheme="majorHAnsi"/>
                <w:b/>
                <w:bCs/>
                <w:u w:val="single"/>
              </w:rPr>
            </w:pPr>
            <w:r w:rsidRPr="00333F0E">
              <w:rPr>
                <w:rFonts w:asciiTheme="majorHAnsi" w:hAnsiTheme="majorHAnsi"/>
                <w:b/>
                <w:bCs/>
                <w:u w:val="single"/>
              </w:rPr>
              <w:t xml:space="preserve">BID SUBMISSION   </w:t>
            </w:r>
          </w:p>
          <w:p w:rsidR="00E51C9E" w:rsidRPr="00100FD9" w:rsidRDefault="00E51C9E" w:rsidP="00470A98">
            <w:pPr>
              <w:rPr>
                <w:rFonts w:asciiTheme="majorHAnsi" w:hAnsiTheme="majorHAnsi"/>
                <w:sz w:val="14"/>
                <w:szCs w:val="12"/>
              </w:rPr>
            </w:pPr>
          </w:p>
          <w:p w:rsidR="00470A98" w:rsidRPr="00E51C9E" w:rsidRDefault="00470A98" w:rsidP="00E3388B">
            <w:pPr>
              <w:ind w:left="709" w:hanging="283"/>
              <w:rPr>
                <w:rFonts w:asciiTheme="majorHAnsi" w:hAnsiTheme="majorHAnsi"/>
              </w:rPr>
            </w:pPr>
            <w:proofErr w:type="spellStart"/>
            <w:r w:rsidRPr="00E51C9E">
              <w:rPr>
                <w:rFonts w:asciiTheme="majorHAnsi" w:hAnsiTheme="majorHAnsi"/>
              </w:rPr>
              <w:t>i</w:t>
            </w:r>
            <w:proofErr w:type="spellEnd"/>
            <w:r w:rsidRPr="00E51C9E">
              <w:rPr>
                <w:rFonts w:asciiTheme="majorHAnsi" w:hAnsiTheme="majorHAnsi"/>
              </w:rPr>
              <w:t xml:space="preserve">) </w:t>
            </w:r>
            <w:r w:rsidR="00E3388B">
              <w:rPr>
                <w:rFonts w:asciiTheme="majorHAnsi" w:hAnsiTheme="majorHAnsi"/>
              </w:rPr>
              <w:t xml:space="preserve"> </w:t>
            </w:r>
            <w:r w:rsidRPr="00E51C9E">
              <w:rPr>
                <w:rFonts w:asciiTheme="majorHAnsi" w:hAnsiTheme="majorHAnsi"/>
              </w:rPr>
              <w:t xml:space="preserve">Tender should be dropped in the tender box (Works Contract) at the address mentioned below:  </w:t>
            </w:r>
          </w:p>
          <w:p w:rsidR="00470A98" w:rsidRPr="00E51C9E" w:rsidRDefault="00470A98" w:rsidP="00470A98">
            <w:pPr>
              <w:ind w:left="993" w:firstLine="1417"/>
              <w:rPr>
                <w:rFonts w:asciiTheme="majorHAnsi" w:hAnsiTheme="majorHAnsi"/>
                <w:b/>
                <w:bCs/>
              </w:rPr>
            </w:pPr>
            <w:r w:rsidRPr="00E51C9E">
              <w:rPr>
                <w:rFonts w:asciiTheme="majorHAnsi" w:hAnsiTheme="majorHAnsi"/>
                <w:b/>
                <w:bCs/>
              </w:rPr>
              <w:t xml:space="preserve">Tender Box (WORKS CONTRACT)                     </w:t>
            </w:r>
          </w:p>
          <w:p w:rsidR="00470A98" w:rsidRPr="00E51C9E" w:rsidRDefault="00470A98" w:rsidP="00470A98">
            <w:pPr>
              <w:ind w:left="993" w:firstLine="1417"/>
              <w:rPr>
                <w:rFonts w:asciiTheme="majorHAnsi" w:hAnsiTheme="majorHAnsi"/>
                <w:b/>
                <w:bCs/>
              </w:rPr>
            </w:pPr>
            <w:r w:rsidRPr="00E51C9E">
              <w:rPr>
                <w:rFonts w:asciiTheme="majorHAnsi" w:hAnsiTheme="majorHAnsi"/>
                <w:b/>
                <w:bCs/>
              </w:rPr>
              <w:t xml:space="preserve">Tender Room , Ground Floor                     </w:t>
            </w:r>
          </w:p>
          <w:p w:rsidR="00470A98" w:rsidRPr="00E51C9E" w:rsidRDefault="00470A98" w:rsidP="00470A98">
            <w:pPr>
              <w:ind w:left="993" w:firstLine="1417"/>
              <w:rPr>
                <w:rFonts w:asciiTheme="majorHAnsi" w:hAnsiTheme="majorHAnsi"/>
                <w:b/>
                <w:bCs/>
              </w:rPr>
            </w:pPr>
            <w:r w:rsidRPr="00E51C9E">
              <w:rPr>
                <w:rFonts w:asciiTheme="majorHAnsi" w:hAnsiTheme="majorHAnsi"/>
                <w:b/>
                <w:bCs/>
              </w:rPr>
              <w:t xml:space="preserve">ADMINISTRATIVE Building,                     </w:t>
            </w:r>
          </w:p>
          <w:p w:rsidR="00470A98" w:rsidRPr="00E51C9E" w:rsidRDefault="00470A98" w:rsidP="00470A98">
            <w:pPr>
              <w:ind w:left="993" w:firstLine="1417"/>
              <w:rPr>
                <w:rFonts w:asciiTheme="majorHAnsi" w:hAnsiTheme="majorHAnsi"/>
                <w:b/>
                <w:bCs/>
              </w:rPr>
            </w:pPr>
            <w:r w:rsidRPr="00E51C9E">
              <w:rPr>
                <w:rFonts w:asciiTheme="majorHAnsi" w:hAnsiTheme="majorHAnsi"/>
                <w:b/>
                <w:bCs/>
              </w:rPr>
              <w:t xml:space="preserve">Bharat Heavy Electricals Limited,                     </w:t>
            </w:r>
          </w:p>
          <w:p w:rsidR="00E3388B" w:rsidRDefault="00470A98" w:rsidP="00E3388B">
            <w:pPr>
              <w:ind w:left="993" w:firstLine="1417"/>
              <w:rPr>
                <w:rFonts w:asciiTheme="majorHAnsi" w:hAnsiTheme="majorHAnsi"/>
                <w:b/>
                <w:bCs/>
              </w:rPr>
            </w:pPr>
            <w:proofErr w:type="spellStart"/>
            <w:r w:rsidRPr="00E51C9E">
              <w:rPr>
                <w:rFonts w:asciiTheme="majorHAnsi" w:hAnsiTheme="majorHAnsi"/>
                <w:b/>
                <w:bCs/>
              </w:rPr>
              <w:t>Piplani</w:t>
            </w:r>
            <w:proofErr w:type="spellEnd"/>
            <w:r w:rsidRPr="00E51C9E">
              <w:rPr>
                <w:rFonts w:asciiTheme="majorHAnsi" w:hAnsiTheme="majorHAnsi"/>
                <w:b/>
                <w:bCs/>
              </w:rPr>
              <w:t xml:space="preserve">, BHEL, Bhopal, M.P. - 462022 </w:t>
            </w:r>
          </w:p>
          <w:p w:rsidR="00E3388B" w:rsidRPr="00E3388B" w:rsidRDefault="00E3388B" w:rsidP="00E3388B">
            <w:pPr>
              <w:ind w:left="993" w:firstLine="1417"/>
              <w:rPr>
                <w:rFonts w:asciiTheme="majorHAnsi" w:hAnsiTheme="majorHAnsi"/>
                <w:b/>
                <w:bCs/>
                <w:sz w:val="12"/>
                <w:szCs w:val="10"/>
              </w:rPr>
            </w:pPr>
          </w:p>
          <w:p w:rsidR="00470A98" w:rsidRPr="00E51C9E" w:rsidRDefault="00470A98" w:rsidP="00E3388B">
            <w:pPr>
              <w:ind w:left="709" w:hanging="283"/>
              <w:rPr>
                <w:rFonts w:asciiTheme="majorHAnsi" w:hAnsiTheme="majorHAnsi"/>
              </w:rPr>
            </w:pPr>
            <w:r w:rsidRPr="00E51C9E">
              <w:rPr>
                <w:rFonts w:asciiTheme="majorHAnsi" w:hAnsiTheme="majorHAnsi"/>
              </w:rPr>
              <w:t xml:space="preserve">ii) Bids submitted by post shall be sent by </w:t>
            </w:r>
            <w:r w:rsidRPr="00E51C9E">
              <w:rPr>
                <w:rFonts w:asciiTheme="majorHAnsi" w:hAnsiTheme="majorHAnsi"/>
                <w:b/>
                <w:bCs/>
              </w:rPr>
              <w:t>"REGISTERED POST"</w:t>
            </w:r>
            <w:r w:rsidRPr="00E51C9E">
              <w:rPr>
                <w:rFonts w:asciiTheme="majorHAnsi" w:hAnsiTheme="majorHAnsi"/>
              </w:rPr>
              <w:t xml:space="preserve"> only and shall be posted with due allowance for any postal delay. Bids shall be submitted latest by </w:t>
            </w:r>
            <w:r w:rsidRPr="00E51C9E">
              <w:rPr>
                <w:rFonts w:asciiTheme="majorHAnsi" w:hAnsiTheme="majorHAnsi"/>
                <w:b/>
                <w:bCs/>
              </w:rPr>
              <w:t>11:00 Hrs</w:t>
            </w:r>
            <w:r w:rsidRPr="00E51C9E">
              <w:rPr>
                <w:rFonts w:asciiTheme="majorHAnsi" w:hAnsiTheme="majorHAnsi"/>
              </w:rPr>
              <w:t>. of the due date. Bids rece</w:t>
            </w:r>
            <w:r w:rsidR="001903CD" w:rsidRPr="00E51C9E">
              <w:rPr>
                <w:rFonts w:asciiTheme="majorHAnsi" w:hAnsiTheme="majorHAnsi"/>
              </w:rPr>
              <w:t xml:space="preserve">ived after the Due Date </w:t>
            </w:r>
            <w:r w:rsidRPr="00E51C9E">
              <w:rPr>
                <w:rFonts w:asciiTheme="majorHAnsi" w:hAnsiTheme="majorHAnsi"/>
              </w:rPr>
              <w:t xml:space="preserve">and Time shall be rejected.   </w:t>
            </w:r>
          </w:p>
          <w:p w:rsidR="00470A98" w:rsidRPr="00E51C9E" w:rsidRDefault="00470A98" w:rsidP="00470A98">
            <w:pPr>
              <w:rPr>
                <w:rFonts w:asciiTheme="majorHAnsi" w:hAnsiTheme="majorHAnsi"/>
                <w:sz w:val="6"/>
                <w:szCs w:val="4"/>
              </w:rPr>
            </w:pPr>
          </w:p>
          <w:p w:rsidR="00470A98" w:rsidRPr="00333F0E" w:rsidRDefault="00470A98" w:rsidP="00470A98">
            <w:pPr>
              <w:rPr>
                <w:rFonts w:asciiTheme="majorHAnsi" w:hAnsiTheme="majorHAnsi"/>
                <w:b/>
                <w:bCs/>
                <w:u w:val="single"/>
              </w:rPr>
            </w:pPr>
            <w:r w:rsidRPr="00333F0E">
              <w:rPr>
                <w:rFonts w:asciiTheme="majorHAnsi" w:hAnsiTheme="majorHAnsi"/>
                <w:b/>
                <w:bCs/>
                <w:u w:val="single"/>
              </w:rPr>
              <w:t xml:space="preserve">BID OPENING   </w:t>
            </w:r>
          </w:p>
          <w:p w:rsidR="00333F0E" w:rsidRPr="00E3388B" w:rsidRDefault="00333F0E" w:rsidP="00470A98">
            <w:pPr>
              <w:rPr>
                <w:rFonts w:asciiTheme="majorHAnsi" w:hAnsiTheme="majorHAnsi"/>
                <w:b/>
                <w:bCs/>
                <w:sz w:val="10"/>
                <w:szCs w:val="8"/>
              </w:rPr>
            </w:pPr>
          </w:p>
          <w:p w:rsidR="00470A98" w:rsidRPr="00E51C9E" w:rsidRDefault="001903CD" w:rsidP="005C765A">
            <w:pPr>
              <w:pStyle w:val="ListParagraph"/>
              <w:numPr>
                <w:ilvl w:val="0"/>
                <w:numId w:val="10"/>
              </w:numPr>
              <w:ind w:right="237"/>
              <w:jc w:val="both"/>
              <w:rPr>
                <w:rFonts w:asciiTheme="majorHAnsi" w:hAnsiTheme="majorHAnsi"/>
              </w:rPr>
            </w:pPr>
            <w:r w:rsidRPr="00E51C9E">
              <w:rPr>
                <w:rFonts w:asciiTheme="majorHAnsi" w:hAnsiTheme="majorHAnsi"/>
              </w:rPr>
              <w:t>PART-I (</w:t>
            </w:r>
            <w:r w:rsidR="00470A98" w:rsidRPr="00E51C9E">
              <w:rPr>
                <w:rFonts w:asciiTheme="majorHAnsi" w:hAnsiTheme="majorHAnsi"/>
              </w:rPr>
              <w:t xml:space="preserve">EMD, tender fee and Techno-Commercial Bid) is to be opened on the due date and time as specified in the Tender Notice, in the presence of bidders who may like to attend in the tender room itself. </w:t>
            </w:r>
          </w:p>
          <w:p w:rsidR="00470A98" w:rsidRPr="00E51C9E" w:rsidRDefault="00470A98" w:rsidP="005C765A">
            <w:pPr>
              <w:pStyle w:val="ListParagraph"/>
              <w:numPr>
                <w:ilvl w:val="0"/>
                <w:numId w:val="10"/>
              </w:numPr>
              <w:ind w:right="237"/>
              <w:jc w:val="both"/>
              <w:rPr>
                <w:rFonts w:asciiTheme="majorHAnsi" w:hAnsiTheme="majorHAnsi"/>
              </w:rPr>
            </w:pPr>
            <w:r w:rsidRPr="00E51C9E">
              <w:rPr>
                <w:rFonts w:asciiTheme="majorHAnsi" w:hAnsiTheme="majorHAnsi"/>
              </w:rPr>
              <w:t xml:space="preserve">Part-II (Price Bid) shall be opened subsequently. Date and time of Price Bid (Part-II) opening shall be intimated to the technically and commercially acceptable bidders only.  </w:t>
            </w:r>
          </w:p>
          <w:p w:rsidR="00470A98" w:rsidRPr="00E51C9E" w:rsidRDefault="00470A98" w:rsidP="005C765A">
            <w:pPr>
              <w:pStyle w:val="ListParagraph"/>
              <w:numPr>
                <w:ilvl w:val="0"/>
                <w:numId w:val="10"/>
              </w:numPr>
              <w:ind w:right="237"/>
              <w:jc w:val="both"/>
              <w:rPr>
                <w:rFonts w:asciiTheme="majorHAnsi" w:hAnsiTheme="majorHAnsi"/>
              </w:rPr>
            </w:pPr>
            <w:r w:rsidRPr="00E51C9E">
              <w:rPr>
                <w:rFonts w:asciiTheme="majorHAnsi" w:hAnsiTheme="majorHAnsi"/>
              </w:rPr>
              <w:t xml:space="preserve">Not more than two representatives will be permitted to be present for the tender opening. </w:t>
            </w:r>
          </w:p>
          <w:p w:rsidR="00470A98" w:rsidRPr="00E51C9E" w:rsidRDefault="00470A98" w:rsidP="005C765A">
            <w:pPr>
              <w:pStyle w:val="ListParagraph"/>
              <w:numPr>
                <w:ilvl w:val="0"/>
                <w:numId w:val="10"/>
              </w:numPr>
              <w:ind w:right="237"/>
              <w:jc w:val="both"/>
              <w:rPr>
                <w:rFonts w:asciiTheme="majorHAnsi" w:hAnsiTheme="majorHAnsi"/>
              </w:rPr>
            </w:pPr>
            <w:r w:rsidRPr="00E51C9E">
              <w:rPr>
                <w:rFonts w:asciiTheme="majorHAnsi" w:hAnsiTheme="majorHAnsi"/>
              </w:rPr>
              <w:t xml:space="preserve">No correspondence shall be entertained from the bidders after the opening of Price bid(s). </w:t>
            </w:r>
          </w:p>
          <w:p w:rsidR="00470A98" w:rsidRPr="00E51C9E" w:rsidRDefault="00470A98" w:rsidP="005C765A">
            <w:pPr>
              <w:pStyle w:val="ListParagraph"/>
              <w:numPr>
                <w:ilvl w:val="0"/>
                <w:numId w:val="10"/>
              </w:numPr>
              <w:ind w:right="237"/>
              <w:jc w:val="both"/>
              <w:rPr>
                <w:rFonts w:asciiTheme="majorHAnsi" w:hAnsiTheme="majorHAnsi"/>
              </w:rPr>
            </w:pPr>
            <w:r w:rsidRPr="00E51C9E">
              <w:rPr>
                <w:rFonts w:asciiTheme="majorHAnsi" w:hAnsiTheme="majorHAnsi"/>
              </w:rPr>
              <w:t xml:space="preserve">Standard pre-printed conditions of the bidders attached to the offer will not be accepted and only those mentioned in the body of his offer will be considered.  </w:t>
            </w:r>
          </w:p>
          <w:p w:rsidR="00470A98" w:rsidRPr="00E51C9E" w:rsidRDefault="00470A98" w:rsidP="005C765A">
            <w:pPr>
              <w:pStyle w:val="ListParagraph"/>
              <w:numPr>
                <w:ilvl w:val="0"/>
                <w:numId w:val="10"/>
              </w:numPr>
              <w:ind w:right="237"/>
              <w:jc w:val="both"/>
              <w:rPr>
                <w:rFonts w:asciiTheme="majorHAnsi" w:hAnsiTheme="majorHAnsi"/>
              </w:rPr>
            </w:pPr>
            <w:r w:rsidRPr="00E51C9E">
              <w:rPr>
                <w:rFonts w:asciiTheme="majorHAnsi" w:hAnsiTheme="majorHAnsi"/>
              </w:rPr>
              <w:t xml:space="preserve">Unsolicited bids shall not be entertained. Unsolicited revised Price Bids also, shall not be entertained at any stage of the tendering process.  </w:t>
            </w:r>
          </w:p>
          <w:p w:rsidR="00470A98" w:rsidRPr="00E51C9E" w:rsidRDefault="00470A98" w:rsidP="005C765A">
            <w:pPr>
              <w:pStyle w:val="ListParagraph"/>
              <w:numPr>
                <w:ilvl w:val="0"/>
                <w:numId w:val="10"/>
              </w:numPr>
              <w:ind w:right="237"/>
              <w:jc w:val="both"/>
              <w:rPr>
                <w:rFonts w:asciiTheme="majorHAnsi" w:hAnsiTheme="majorHAnsi"/>
              </w:rPr>
            </w:pPr>
            <w:r w:rsidRPr="00E51C9E">
              <w:rPr>
                <w:rFonts w:asciiTheme="majorHAnsi" w:hAnsiTheme="majorHAnsi"/>
              </w:rPr>
              <w:t xml:space="preserve">BHEL reserves the right to go further for price negotiation after opening of price bid if needed.  </w:t>
            </w:r>
          </w:p>
          <w:p w:rsidR="00E3388B" w:rsidRPr="00100FD9" w:rsidRDefault="00470A98" w:rsidP="00E3388B">
            <w:pPr>
              <w:pStyle w:val="ListParagraph"/>
              <w:numPr>
                <w:ilvl w:val="0"/>
                <w:numId w:val="10"/>
              </w:numPr>
              <w:ind w:right="237"/>
              <w:jc w:val="both"/>
              <w:rPr>
                <w:rFonts w:asciiTheme="majorHAnsi" w:hAnsiTheme="majorHAnsi"/>
              </w:rPr>
            </w:pPr>
            <w:r w:rsidRPr="00E51C9E">
              <w:rPr>
                <w:rFonts w:asciiTheme="majorHAnsi" w:hAnsiTheme="majorHAnsi"/>
              </w:rPr>
              <w:t>Vendor not submitting EMD and Tender Fee, their off</w:t>
            </w:r>
            <w:r w:rsidR="00EA46DD" w:rsidRPr="00E51C9E">
              <w:rPr>
                <w:rFonts w:asciiTheme="majorHAnsi" w:hAnsiTheme="majorHAnsi"/>
              </w:rPr>
              <w:t>er- PART II will not be opened.</w:t>
            </w:r>
          </w:p>
        </w:tc>
      </w:tr>
      <w:tr w:rsidR="00C6144D" w:rsidTr="00F21BEA">
        <w:trPr>
          <w:trHeight w:val="416"/>
        </w:trPr>
        <w:tc>
          <w:tcPr>
            <w:tcW w:w="1789" w:type="dxa"/>
            <w:vMerge w:val="restart"/>
          </w:tcPr>
          <w:p w:rsidR="00C6144D" w:rsidRDefault="00704503" w:rsidP="00F21BEA">
            <w:pPr>
              <w:jc w:val="center"/>
            </w:pPr>
            <w:r>
              <w:rPr>
                <w:noProof/>
                <w:lang w:eastAsia="en-IN"/>
              </w:rPr>
              <w:lastRenderedPageBreak/>
              <w:object w:dxaOrig="1440" w:dyaOrig="1440">
                <v:shape id="_x0000_s1036" type="#_x0000_t75" style="position:absolute;left:0;text-align:left;margin-left:2.8pt;margin-top:-27.45pt;width:70.15pt;height:63.1pt;z-index:251666432;mso-position-horizontal-relative:text;mso-position-vertical-relative:text">
                  <v:imagedata r:id="rId6" o:title=""/>
                  <w10:wrap type="topAndBottom"/>
                </v:shape>
                <o:OLEObject Type="Embed" ProgID="PBrush" ShapeID="_x0000_s1036" DrawAspect="Content" ObjectID="_1614253742" r:id="rId17"/>
              </w:object>
            </w:r>
            <w:r w:rsidR="00C6144D">
              <w:t>BHEL BHOPAL</w:t>
            </w:r>
          </w:p>
        </w:tc>
        <w:tc>
          <w:tcPr>
            <w:tcW w:w="4476" w:type="dxa"/>
            <w:vMerge w:val="restart"/>
          </w:tcPr>
          <w:p w:rsidR="00C6144D" w:rsidRPr="000F48FB" w:rsidRDefault="00C6144D" w:rsidP="00F21BEA">
            <w:pPr>
              <w:jc w:val="center"/>
              <w:rPr>
                <w:b/>
                <w:bCs/>
                <w:sz w:val="24"/>
                <w:szCs w:val="22"/>
                <w:u w:val="single"/>
              </w:rPr>
            </w:pPr>
            <w:r w:rsidRPr="000F48FB">
              <w:rPr>
                <w:b/>
                <w:bCs/>
                <w:sz w:val="24"/>
                <w:szCs w:val="22"/>
                <w:u w:val="single"/>
              </w:rPr>
              <w:t xml:space="preserve">WORKS ENGINEERING &amp; CENTRAL SERVICES DEPARTMENT </w:t>
            </w:r>
          </w:p>
          <w:p w:rsidR="00C6144D" w:rsidRPr="000F48FB" w:rsidRDefault="00C6144D" w:rsidP="00F21BEA">
            <w:pPr>
              <w:jc w:val="center"/>
              <w:rPr>
                <w:u w:val="single"/>
              </w:rPr>
            </w:pPr>
          </w:p>
          <w:p w:rsidR="00C6144D" w:rsidRPr="000F48FB" w:rsidRDefault="00C6144D" w:rsidP="00F21BEA">
            <w:pPr>
              <w:jc w:val="center"/>
              <w:rPr>
                <w:b/>
                <w:bCs/>
                <w:u w:val="single"/>
              </w:rPr>
            </w:pPr>
            <w:r w:rsidRPr="000F48FB">
              <w:rPr>
                <w:b/>
                <w:bCs/>
                <w:u w:val="single"/>
              </w:rPr>
              <w:t>CMX</w:t>
            </w:r>
            <w:r w:rsidR="00985140" w:rsidRPr="000F48FB">
              <w:rPr>
                <w:b/>
                <w:bCs/>
                <w:u w:val="single"/>
              </w:rPr>
              <w:t>-</w:t>
            </w:r>
            <w:r w:rsidR="001E2CD6" w:rsidRPr="000F48FB">
              <w:rPr>
                <w:b/>
                <w:bCs/>
                <w:u w:val="single"/>
              </w:rPr>
              <w:t>GGX</w:t>
            </w:r>
          </w:p>
          <w:p w:rsidR="00C6144D" w:rsidRDefault="00C6144D" w:rsidP="00F21BEA">
            <w:pPr>
              <w:jc w:val="center"/>
            </w:pPr>
          </w:p>
          <w:p w:rsidR="00C6144D" w:rsidRPr="005D461D" w:rsidRDefault="00C6144D" w:rsidP="00F21BEA">
            <w:pPr>
              <w:jc w:val="center"/>
              <w:rPr>
                <w:b/>
                <w:bCs/>
                <w:u w:val="single"/>
              </w:rPr>
            </w:pPr>
            <w:r w:rsidRPr="005D461D">
              <w:rPr>
                <w:b/>
                <w:bCs/>
                <w:u w:val="single"/>
              </w:rPr>
              <w:t xml:space="preserve">NIT (NOTICE INVITING TENDER)  </w:t>
            </w:r>
          </w:p>
        </w:tc>
        <w:tc>
          <w:tcPr>
            <w:tcW w:w="2977" w:type="dxa"/>
          </w:tcPr>
          <w:p w:rsidR="00C6144D" w:rsidRPr="00333F0E" w:rsidRDefault="00C6144D" w:rsidP="00BB5B74">
            <w:pPr>
              <w:rPr>
                <w:rFonts w:asciiTheme="majorHAnsi" w:hAnsiTheme="majorHAnsi"/>
                <w:b/>
                <w:bCs/>
              </w:rPr>
            </w:pPr>
            <w:r w:rsidRPr="00333F0E">
              <w:rPr>
                <w:rFonts w:asciiTheme="majorHAnsi" w:hAnsiTheme="majorHAnsi"/>
                <w:b/>
                <w:bCs/>
              </w:rPr>
              <w:t xml:space="preserve">Page  of </w:t>
            </w:r>
            <w:r w:rsidR="00F75AB9" w:rsidRPr="00333F0E">
              <w:rPr>
                <w:rFonts w:asciiTheme="majorHAnsi" w:hAnsiTheme="majorHAnsi"/>
                <w:b/>
                <w:bCs/>
              </w:rPr>
              <w:t>4</w:t>
            </w:r>
            <w:r w:rsidRPr="00333F0E">
              <w:rPr>
                <w:rFonts w:asciiTheme="majorHAnsi" w:hAnsiTheme="majorHAnsi"/>
                <w:b/>
                <w:bCs/>
              </w:rPr>
              <w:t xml:space="preserve"> of </w:t>
            </w:r>
            <w:r w:rsidR="00F75AB9" w:rsidRPr="00333F0E">
              <w:rPr>
                <w:rFonts w:asciiTheme="majorHAnsi" w:hAnsiTheme="majorHAnsi"/>
                <w:b/>
                <w:bCs/>
              </w:rPr>
              <w:t>4</w:t>
            </w:r>
          </w:p>
        </w:tc>
      </w:tr>
      <w:tr w:rsidR="00C6144D" w:rsidTr="00F21BEA">
        <w:trPr>
          <w:trHeight w:val="299"/>
        </w:trPr>
        <w:tc>
          <w:tcPr>
            <w:tcW w:w="1789" w:type="dxa"/>
            <w:vMerge/>
          </w:tcPr>
          <w:p w:rsidR="00C6144D" w:rsidRDefault="00C6144D" w:rsidP="00F21BEA">
            <w:pPr>
              <w:jc w:val="center"/>
            </w:pPr>
          </w:p>
        </w:tc>
        <w:tc>
          <w:tcPr>
            <w:tcW w:w="4476" w:type="dxa"/>
            <w:vMerge/>
          </w:tcPr>
          <w:p w:rsidR="00C6144D" w:rsidRDefault="00C6144D" w:rsidP="00F21BEA">
            <w:pPr>
              <w:jc w:val="center"/>
            </w:pPr>
          </w:p>
        </w:tc>
        <w:tc>
          <w:tcPr>
            <w:tcW w:w="2977" w:type="dxa"/>
          </w:tcPr>
          <w:p w:rsidR="00C6144D" w:rsidRPr="00333F0E" w:rsidRDefault="00C6144D" w:rsidP="00BB5B74">
            <w:pPr>
              <w:rPr>
                <w:rFonts w:asciiTheme="majorHAnsi" w:hAnsiTheme="majorHAnsi"/>
                <w:b/>
                <w:bCs/>
              </w:rPr>
            </w:pPr>
            <w:r w:rsidRPr="00333F0E">
              <w:rPr>
                <w:rFonts w:asciiTheme="majorHAnsi" w:hAnsiTheme="majorHAnsi"/>
                <w:b/>
                <w:bCs/>
              </w:rPr>
              <w:t xml:space="preserve">Rev 0.00  </w:t>
            </w:r>
          </w:p>
        </w:tc>
      </w:tr>
      <w:tr w:rsidR="00C6144D" w:rsidTr="00F21BEA">
        <w:trPr>
          <w:trHeight w:val="951"/>
        </w:trPr>
        <w:tc>
          <w:tcPr>
            <w:tcW w:w="1789" w:type="dxa"/>
            <w:vMerge/>
          </w:tcPr>
          <w:p w:rsidR="00C6144D" w:rsidRDefault="00C6144D" w:rsidP="00F21BEA">
            <w:pPr>
              <w:jc w:val="center"/>
            </w:pPr>
          </w:p>
        </w:tc>
        <w:tc>
          <w:tcPr>
            <w:tcW w:w="4476" w:type="dxa"/>
            <w:vMerge/>
          </w:tcPr>
          <w:p w:rsidR="00C6144D" w:rsidRDefault="00C6144D" w:rsidP="00F21BEA">
            <w:pPr>
              <w:jc w:val="center"/>
            </w:pPr>
          </w:p>
        </w:tc>
        <w:tc>
          <w:tcPr>
            <w:tcW w:w="2977" w:type="dxa"/>
          </w:tcPr>
          <w:p w:rsidR="00333F0E" w:rsidRPr="00333F0E" w:rsidRDefault="00333F0E" w:rsidP="00333F0E">
            <w:pPr>
              <w:ind w:left="-169" w:right="-46"/>
              <w:jc w:val="center"/>
              <w:rPr>
                <w:rFonts w:ascii="Bookman Old Style" w:eastAsia="Calibri" w:hAnsi="Bookman Old Style" w:cs="Mangal"/>
                <w:b/>
                <w:bCs/>
                <w:sz w:val="19"/>
                <w:szCs w:val="19"/>
              </w:rPr>
            </w:pPr>
          </w:p>
          <w:p w:rsidR="00333F0E" w:rsidRPr="00333F0E" w:rsidRDefault="00333F0E" w:rsidP="00333F0E">
            <w:pPr>
              <w:ind w:left="-169" w:right="-46"/>
              <w:jc w:val="center"/>
              <w:rPr>
                <w:rFonts w:ascii="Bookman Old Style" w:hAnsi="Bookman Old Style" w:cs="Times New Roman"/>
                <w:b/>
                <w:bCs/>
                <w:sz w:val="19"/>
                <w:szCs w:val="19"/>
              </w:rPr>
            </w:pPr>
            <w:r w:rsidRPr="00333F0E">
              <w:rPr>
                <w:rFonts w:ascii="Bookman Old Style" w:eastAsia="Calibri" w:hAnsi="Bookman Old Style" w:cs="Mangal"/>
                <w:b/>
                <w:bCs/>
                <w:sz w:val="19"/>
                <w:szCs w:val="19"/>
              </w:rPr>
              <w:t>WEX/CMX-GGX/2019-20/01</w:t>
            </w:r>
          </w:p>
          <w:p w:rsidR="00C6144D" w:rsidRPr="00333F0E" w:rsidRDefault="00C6144D" w:rsidP="00F21BEA">
            <w:pPr>
              <w:jc w:val="center"/>
              <w:rPr>
                <w:rFonts w:asciiTheme="majorHAnsi" w:hAnsiTheme="majorHAnsi"/>
                <w:b/>
                <w:bCs/>
              </w:rPr>
            </w:pPr>
          </w:p>
        </w:tc>
      </w:tr>
      <w:tr w:rsidR="00C6144D" w:rsidRPr="00E51C9E" w:rsidTr="00F21BEA">
        <w:trPr>
          <w:trHeight w:val="951"/>
        </w:trPr>
        <w:tc>
          <w:tcPr>
            <w:tcW w:w="9242" w:type="dxa"/>
            <w:gridSpan w:val="3"/>
          </w:tcPr>
          <w:p w:rsidR="001903CD" w:rsidRPr="00E51C9E" w:rsidRDefault="001903CD" w:rsidP="00F75AB9">
            <w:pPr>
              <w:rPr>
                <w:rFonts w:asciiTheme="majorHAnsi" w:hAnsiTheme="majorHAnsi"/>
                <w:b/>
                <w:bCs/>
              </w:rPr>
            </w:pPr>
          </w:p>
          <w:p w:rsidR="00F75AB9" w:rsidRPr="00333F0E" w:rsidRDefault="00622BFD" w:rsidP="00F75AB9">
            <w:pPr>
              <w:rPr>
                <w:rFonts w:asciiTheme="majorHAnsi" w:hAnsiTheme="majorHAnsi"/>
                <w:b/>
                <w:bCs/>
                <w:u w:val="single"/>
              </w:rPr>
            </w:pPr>
            <w:r w:rsidRPr="00333F0E">
              <w:rPr>
                <w:rFonts w:asciiTheme="majorHAnsi" w:hAnsiTheme="majorHAnsi"/>
                <w:b/>
                <w:bCs/>
                <w:u w:val="single"/>
              </w:rPr>
              <w:t xml:space="preserve">LANGUAGE </w:t>
            </w:r>
            <w:r w:rsidR="00100FD9">
              <w:rPr>
                <w:rFonts w:asciiTheme="majorHAnsi" w:hAnsiTheme="majorHAnsi"/>
                <w:b/>
                <w:bCs/>
                <w:u w:val="single"/>
              </w:rPr>
              <w:t>&amp;</w:t>
            </w:r>
            <w:r w:rsidRPr="00333F0E">
              <w:rPr>
                <w:rFonts w:asciiTheme="majorHAnsi" w:hAnsiTheme="majorHAnsi"/>
                <w:b/>
                <w:bCs/>
                <w:u w:val="single"/>
              </w:rPr>
              <w:t xml:space="preserve"> CORRECTION  </w:t>
            </w:r>
          </w:p>
          <w:p w:rsidR="00622BFD" w:rsidRPr="00622BFD" w:rsidRDefault="00622BFD" w:rsidP="00F75AB9">
            <w:pPr>
              <w:rPr>
                <w:rFonts w:asciiTheme="majorHAnsi" w:hAnsiTheme="majorHAnsi"/>
                <w:b/>
                <w:bCs/>
                <w:sz w:val="16"/>
                <w:szCs w:val="14"/>
              </w:rPr>
            </w:pPr>
          </w:p>
          <w:p w:rsidR="00F75AB9" w:rsidRPr="00E51C9E" w:rsidRDefault="00F75AB9" w:rsidP="005C765A">
            <w:pPr>
              <w:pStyle w:val="ListParagraph"/>
              <w:numPr>
                <w:ilvl w:val="0"/>
                <w:numId w:val="7"/>
              </w:numPr>
              <w:ind w:left="993" w:right="237" w:hanging="567"/>
              <w:jc w:val="both"/>
              <w:rPr>
                <w:rFonts w:asciiTheme="majorHAnsi" w:hAnsiTheme="majorHAnsi"/>
              </w:rPr>
            </w:pPr>
            <w:r w:rsidRPr="00E51C9E">
              <w:rPr>
                <w:rFonts w:asciiTheme="majorHAnsi" w:hAnsiTheme="majorHAnsi"/>
              </w:rPr>
              <w:t xml:space="preserve">The bidder shall quote the rates in English Language &amp; International Numerals only  </w:t>
            </w:r>
          </w:p>
          <w:p w:rsidR="00F75AB9" w:rsidRPr="00E51C9E" w:rsidRDefault="00F75AB9" w:rsidP="005C765A">
            <w:pPr>
              <w:pStyle w:val="ListParagraph"/>
              <w:numPr>
                <w:ilvl w:val="0"/>
                <w:numId w:val="7"/>
              </w:numPr>
              <w:ind w:left="993" w:right="237" w:hanging="567"/>
              <w:jc w:val="both"/>
              <w:rPr>
                <w:rFonts w:asciiTheme="majorHAnsi" w:hAnsiTheme="majorHAnsi"/>
              </w:rPr>
            </w:pPr>
            <w:r w:rsidRPr="00E51C9E">
              <w:rPr>
                <w:rFonts w:asciiTheme="majorHAnsi" w:hAnsiTheme="majorHAnsi"/>
              </w:rPr>
              <w:t xml:space="preserve">Bidder shall fill the original tender documents issued by BHEL. All entries and Signatures in the bid shall be in Blue ink only; each page of the bid shall be signed &amp; stamped using official seal of the company by the bidder.      </w:t>
            </w:r>
          </w:p>
          <w:p w:rsidR="00F75AB9" w:rsidRPr="00E51C9E" w:rsidRDefault="00F75AB9" w:rsidP="005C765A">
            <w:pPr>
              <w:pStyle w:val="ListParagraph"/>
              <w:numPr>
                <w:ilvl w:val="0"/>
                <w:numId w:val="7"/>
              </w:numPr>
              <w:ind w:left="993" w:right="237" w:hanging="567"/>
              <w:jc w:val="both"/>
              <w:rPr>
                <w:rFonts w:asciiTheme="majorHAnsi" w:hAnsiTheme="majorHAnsi"/>
              </w:rPr>
            </w:pPr>
            <w:r w:rsidRPr="00E51C9E">
              <w:rPr>
                <w:rFonts w:asciiTheme="majorHAnsi" w:hAnsiTheme="majorHAnsi"/>
              </w:rPr>
              <w:t xml:space="preserve">All entries shall be filled in neat &amp; legible handwriting. No over-writings erasures &amp;    corrections are permitted and may render such bid liable for rejection. </w:t>
            </w:r>
          </w:p>
          <w:p w:rsidR="00F75AB9" w:rsidRPr="00E51C9E" w:rsidRDefault="00F75AB9" w:rsidP="005C765A">
            <w:pPr>
              <w:pStyle w:val="ListParagraph"/>
              <w:numPr>
                <w:ilvl w:val="0"/>
                <w:numId w:val="7"/>
              </w:numPr>
              <w:ind w:left="993" w:right="237" w:hanging="567"/>
              <w:jc w:val="both"/>
              <w:rPr>
                <w:rFonts w:asciiTheme="majorHAnsi" w:hAnsiTheme="majorHAnsi"/>
              </w:rPr>
            </w:pPr>
            <w:r w:rsidRPr="00E51C9E">
              <w:rPr>
                <w:rFonts w:asciiTheme="majorHAnsi" w:hAnsiTheme="majorHAnsi"/>
              </w:rPr>
              <w:t>However, if any cancellations, corrections &amp; insertions are in the bid, the bidder shall dully attest the same.</w:t>
            </w:r>
          </w:p>
          <w:p w:rsidR="00F75AB9" w:rsidRPr="00E51C9E" w:rsidRDefault="00F75AB9" w:rsidP="005C765A">
            <w:pPr>
              <w:pStyle w:val="ListParagraph"/>
              <w:numPr>
                <w:ilvl w:val="0"/>
                <w:numId w:val="7"/>
              </w:numPr>
              <w:ind w:left="993" w:right="237" w:hanging="567"/>
              <w:jc w:val="both"/>
              <w:rPr>
                <w:rFonts w:asciiTheme="majorHAnsi" w:hAnsiTheme="majorHAnsi"/>
              </w:rPr>
            </w:pPr>
            <w:r w:rsidRPr="00E51C9E">
              <w:rPr>
                <w:rFonts w:asciiTheme="majorHAnsi" w:hAnsiTheme="majorHAnsi"/>
              </w:rPr>
              <w:t xml:space="preserve">The Rate quoted shall be deemed to cover working under adverse conditions as well as supervision from the contractor side, Risk and overheads of all kinds. The Rate quoted shall take into account all labour, Income Tax, Service Tax &amp; restrictions involved in carrying the work.  </w:t>
            </w:r>
          </w:p>
          <w:p w:rsidR="00F75AB9" w:rsidRPr="00E51C9E" w:rsidRDefault="00F75AB9" w:rsidP="00F75AB9">
            <w:pPr>
              <w:ind w:left="993" w:hanging="567"/>
              <w:rPr>
                <w:rFonts w:asciiTheme="majorHAnsi" w:hAnsiTheme="majorHAnsi"/>
              </w:rPr>
            </w:pPr>
          </w:p>
          <w:p w:rsidR="00F75AB9" w:rsidRPr="00E51C9E" w:rsidRDefault="00F75AB9" w:rsidP="00F75AB9">
            <w:pPr>
              <w:rPr>
                <w:rFonts w:asciiTheme="majorHAnsi" w:hAnsiTheme="majorHAnsi"/>
                <w:b/>
                <w:bCs/>
              </w:rPr>
            </w:pPr>
            <w:r w:rsidRPr="00333F0E">
              <w:rPr>
                <w:rFonts w:asciiTheme="majorHAnsi" w:hAnsiTheme="majorHAnsi"/>
                <w:b/>
                <w:bCs/>
                <w:u w:val="single"/>
              </w:rPr>
              <w:t>VALIDITY OF OFFER</w:t>
            </w:r>
            <w:r w:rsidR="00333F0E">
              <w:rPr>
                <w:rFonts w:asciiTheme="majorHAnsi" w:hAnsiTheme="majorHAnsi"/>
                <w:b/>
                <w:bCs/>
              </w:rPr>
              <w:t xml:space="preserve">  </w:t>
            </w:r>
          </w:p>
          <w:p w:rsidR="00F75AB9" w:rsidRPr="00E51C9E" w:rsidRDefault="00F75AB9" w:rsidP="00F75AB9">
            <w:pPr>
              <w:rPr>
                <w:rFonts w:asciiTheme="majorHAnsi" w:hAnsiTheme="majorHAnsi"/>
              </w:rPr>
            </w:pPr>
          </w:p>
          <w:p w:rsidR="00F75AB9" w:rsidRPr="00E51C9E" w:rsidRDefault="00F75AB9" w:rsidP="00F75AB9">
            <w:pPr>
              <w:ind w:firstLine="993"/>
              <w:rPr>
                <w:rFonts w:asciiTheme="majorHAnsi" w:hAnsiTheme="majorHAnsi"/>
              </w:rPr>
            </w:pPr>
            <w:r w:rsidRPr="00E51C9E">
              <w:rPr>
                <w:rFonts w:asciiTheme="majorHAnsi" w:hAnsiTheme="majorHAnsi"/>
              </w:rPr>
              <w:t>Offer shal</w:t>
            </w:r>
            <w:r w:rsidR="00BB5B74" w:rsidRPr="00E51C9E">
              <w:rPr>
                <w:rFonts w:asciiTheme="majorHAnsi" w:hAnsiTheme="majorHAnsi"/>
              </w:rPr>
              <w:t>l be kept valid for three months</w:t>
            </w:r>
            <w:r w:rsidRPr="00E51C9E">
              <w:rPr>
                <w:rFonts w:asciiTheme="majorHAnsi" w:hAnsiTheme="majorHAnsi"/>
              </w:rPr>
              <w:t xml:space="preserve">.  </w:t>
            </w:r>
          </w:p>
          <w:p w:rsidR="00F75AB9" w:rsidRPr="00E51C9E" w:rsidRDefault="00F75AB9" w:rsidP="00F75AB9">
            <w:pPr>
              <w:rPr>
                <w:rFonts w:asciiTheme="majorHAnsi" w:hAnsiTheme="majorHAnsi"/>
              </w:rPr>
            </w:pPr>
          </w:p>
          <w:p w:rsidR="00F75AB9" w:rsidRPr="00333F0E" w:rsidRDefault="00F75AB9" w:rsidP="00F75AB9">
            <w:pPr>
              <w:rPr>
                <w:rFonts w:asciiTheme="majorHAnsi" w:hAnsiTheme="majorHAnsi"/>
                <w:b/>
                <w:bCs/>
                <w:u w:val="single"/>
              </w:rPr>
            </w:pPr>
            <w:r w:rsidRPr="00333F0E">
              <w:rPr>
                <w:rFonts w:asciiTheme="majorHAnsi" w:hAnsiTheme="majorHAnsi"/>
                <w:b/>
                <w:bCs/>
                <w:u w:val="single"/>
              </w:rPr>
              <w:t xml:space="preserve">TENDER EVALUATION  </w:t>
            </w:r>
          </w:p>
          <w:p w:rsidR="00333F0E" w:rsidRPr="00E51C9E" w:rsidRDefault="00333F0E" w:rsidP="00F75AB9">
            <w:pPr>
              <w:rPr>
                <w:rFonts w:asciiTheme="majorHAnsi" w:hAnsiTheme="majorHAnsi"/>
                <w:b/>
                <w:bCs/>
              </w:rPr>
            </w:pPr>
          </w:p>
          <w:p w:rsidR="00F75AB9" w:rsidRPr="00E51C9E" w:rsidRDefault="00100FD9" w:rsidP="00E454B0">
            <w:pPr>
              <w:ind w:left="993" w:right="237"/>
              <w:jc w:val="both"/>
              <w:rPr>
                <w:rFonts w:asciiTheme="majorHAnsi" w:hAnsiTheme="majorHAnsi"/>
              </w:rPr>
            </w:pPr>
            <w:r>
              <w:rPr>
                <w:rFonts w:asciiTheme="majorHAnsi" w:hAnsiTheme="majorHAnsi"/>
              </w:rPr>
              <w:t>Total/</w:t>
            </w:r>
            <w:r w:rsidR="00F75AB9" w:rsidRPr="00E51C9E">
              <w:rPr>
                <w:rFonts w:asciiTheme="majorHAnsi" w:hAnsiTheme="majorHAnsi"/>
              </w:rPr>
              <w:t xml:space="preserve">Gross Total of Prices should be indicated both in words as well as </w:t>
            </w:r>
            <w:r>
              <w:rPr>
                <w:rFonts w:asciiTheme="majorHAnsi" w:hAnsiTheme="majorHAnsi"/>
              </w:rPr>
              <w:t xml:space="preserve">                             </w:t>
            </w:r>
            <w:r w:rsidR="00F75AB9" w:rsidRPr="00E51C9E">
              <w:rPr>
                <w:rFonts w:asciiTheme="majorHAnsi" w:hAnsiTheme="majorHAnsi"/>
              </w:rPr>
              <w:t>in figures. If there is a difference between prices quoted in words and figures or if there</w:t>
            </w:r>
            <w:r>
              <w:rPr>
                <w:rFonts w:asciiTheme="majorHAnsi" w:hAnsiTheme="majorHAnsi"/>
              </w:rPr>
              <w:t xml:space="preserve"> </w:t>
            </w:r>
            <w:r w:rsidR="00F75AB9" w:rsidRPr="00E51C9E">
              <w:rPr>
                <w:rFonts w:asciiTheme="majorHAnsi" w:hAnsiTheme="majorHAnsi"/>
              </w:rPr>
              <w:t>is any other price discrepancy, lower value(s) will be consider</w:t>
            </w:r>
            <w:r w:rsidR="00333F0E">
              <w:rPr>
                <w:rFonts w:asciiTheme="majorHAnsi" w:hAnsiTheme="majorHAnsi"/>
              </w:rPr>
              <w:t xml:space="preserve">ed for evaluation &amp; ordering.  </w:t>
            </w:r>
            <w:r w:rsidR="001903CD" w:rsidRPr="00E51C9E">
              <w:rPr>
                <w:rFonts w:asciiTheme="majorHAnsi" w:hAnsiTheme="majorHAnsi"/>
              </w:rPr>
              <w:t>L1 (</w:t>
            </w:r>
            <w:r>
              <w:rPr>
                <w:rFonts w:asciiTheme="majorHAnsi" w:hAnsiTheme="majorHAnsi"/>
              </w:rPr>
              <w:t>Lowest–</w:t>
            </w:r>
            <w:r w:rsidR="00622BFD">
              <w:rPr>
                <w:rFonts w:asciiTheme="majorHAnsi" w:hAnsiTheme="majorHAnsi"/>
              </w:rPr>
              <w:t>bid</w:t>
            </w:r>
            <w:r w:rsidR="00F75AB9" w:rsidRPr="00E51C9E">
              <w:rPr>
                <w:rFonts w:asciiTheme="majorHAnsi" w:hAnsiTheme="majorHAnsi"/>
              </w:rPr>
              <w:t>) will be evaluated based on Lump-sum basis (</w:t>
            </w:r>
            <w:r w:rsidRPr="00100FD9">
              <w:rPr>
                <w:rFonts w:asciiTheme="majorHAnsi" w:hAnsiTheme="majorHAnsi"/>
                <w:i/>
                <w:iCs/>
              </w:rPr>
              <w:t>i.e.</w:t>
            </w:r>
            <w:r w:rsidR="00F75AB9" w:rsidRPr="00100FD9">
              <w:rPr>
                <w:rFonts w:asciiTheme="majorHAnsi" w:hAnsiTheme="majorHAnsi"/>
                <w:i/>
                <w:iCs/>
              </w:rPr>
              <w:t xml:space="preserve"> Lowest total cost to BHEL, Bhopal including taxes and duties</w:t>
            </w:r>
            <w:r w:rsidR="00F75AB9" w:rsidRPr="00E51C9E">
              <w:rPr>
                <w:rFonts w:asciiTheme="majorHAnsi" w:hAnsiTheme="majorHAnsi"/>
              </w:rPr>
              <w:t xml:space="preserve">).  </w:t>
            </w:r>
          </w:p>
          <w:p w:rsidR="00F75AB9" w:rsidRPr="00E51C9E" w:rsidRDefault="00F75AB9" w:rsidP="00F75AB9">
            <w:pPr>
              <w:rPr>
                <w:rFonts w:asciiTheme="majorHAnsi" w:hAnsiTheme="majorHAnsi"/>
                <w:b/>
                <w:bCs/>
              </w:rPr>
            </w:pPr>
          </w:p>
          <w:p w:rsidR="00F75AB9" w:rsidRPr="00333F0E" w:rsidRDefault="00F75AB9" w:rsidP="00F75AB9">
            <w:pPr>
              <w:rPr>
                <w:rFonts w:asciiTheme="majorHAnsi" w:hAnsiTheme="majorHAnsi"/>
                <w:b/>
                <w:bCs/>
                <w:u w:val="single"/>
              </w:rPr>
            </w:pPr>
            <w:r w:rsidRPr="00333F0E">
              <w:rPr>
                <w:rFonts w:asciiTheme="majorHAnsi" w:hAnsiTheme="majorHAnsi"/>
                <w:b/>
                <w:bCs/>
                <w:u w:val="single"/>
              </w:rPr>
              <w:t xml:space="preserve">DEVIATIONS  </w:t>
            </w:r>
          </w:p>
          <w:p w:rsidR="00333F0E" w:rsidRPr="00E51C9E" w:rsidRDefault="00333F0E" w:rsidP="00F75AB9">
            <w:pPr>
              <w:rPr>
                <w:rFonts w:asciiTheme="majorHAnsi" w:hAnsiTheme="majorHAnsi"/>
                <w:b/>
                <w:bCs/>
              </w:rPr>
            </w:pPr>
          </w:p>
          <w:p w:rsidR="00C6144D" w:rsidRPr="00E51C9E" w:rsidRDefault="00F75AB9" w:rsidP="005C765A">
            <w:pPr>
              <w:ind w:left="993" w:right="379"/>
              <w:jc w:val="both"/>
              <w:rPr>
                <w:rFonts w:asciiTheme="majorHAnsi" w:hAnsiTheme="majorHAnsi"/>
              </w:rPr>
            </w:pPr>
            <w:r w:rsidRPr="00E51C9E">
              <w:rPr>
                <w:rFonts w:asciiTheme="majorHAnsi" w:hAnsiTheme="majorHAnsi"/>
              </w:rPr>
              <w:t>Bids shall be submitted strictly in accordance with the Te</w:t>
            </w:r>
            <w:r w:rsidR="00E51C9E">
              <w:rPr>
                <w:rFonts w:asciiTheme="majorHAnsi" w:hAnsiTheme="majorHAnsi"/>
              </w:rPr>
              <w:t xml:space="preserve">chnical specification and   </w:t>
            </w:r>
            <w:r w:rsidRPr="00E51C9E">
              <w:rPr>
                <w:rFonts w:asciiTheme="majorHAnsi" w:hAnsiTheme="majorHAnsi"/>
              </w:rPr>
              <w:t>Term</w:t>
            </w:r>
            <w:r w:rsidR="00E51C9E">
              <w:rPr>
                <w:rFonts w:asciiTheme="majorHAnsi" w:hAnsiTheme="majorHAnsi"/>
              </w:rPr>
              <w:t>s</w:t>
            </w:r>
            <w:r w:rsidRPr="00E51C9E">
              <w:rPr>
                <w:rFonts w:asciiTheme="majorHAnsi" w:hAnsiTheme="majorHAnsi"/>
              </w:rPr>
              <w:t xml:space="preserve"> &amp; Conditions of the </w:t>
            </w:r>
            <w:r w:rsidR="001903CD" w:rsidRPr="00E51C9E">
              <w:rPr>
                <w:rFonts w:asciiTheme="majorHAnsi" w:hAnsiTheme="majorHAnsi"/>
              </w:rPr>
              <w:t xml:space="preserve">Tender Enquiry. No deviation </w:t>
            </w:r>
            <w:r w:rsidRPr="00E51C9E">
              <w:rPr>
                <w:rFonts w:asciiTheme="majorHAnsi" w:hAnsiTheme="majorHAnsi"/>
              </w:rPr>
              <w:t xml:space="preserve">is allowed.  </w:t>
            </w:r>
          </w:p>
          <w:p w:rsidR="00F75AB9" w:rsidRPr="00E51C9E" w:rsidRDefault="00F75AB9" w:rsidP="00F75AB9">
            <w:pPr>
              <w:ind w:left="993"/>
              <w:rPr>
                <w:rFonts w:asciiTheme="majorHAnsi" w:hAnsiTheme="majorHAnsi"/>
              </w:rPr>
            </w:pPr>
          </w:p>
          <w:p w:rsidR="00F75AB9" w:rsidRPr="00E51C9E" w:rsidRDefault="00F75AB9" w:rsidP="00F75AB9">
            <w:pPr>
              <w:ind w:left="993"/>
              <w:rPr>
                <w:rFonts w:asciiTheme="majorHAnsi" w:hAnsiTheme="majorHAnsi"/>
              </w:rPr>
            </w:pPr>
          </w:p>
          <w:p w:rsidR="00F75AB9" w:rsidRPr="00E51C9E" w:rsidRDefault="00F75AB9" w:rsidP="00F75AB9">
            <w:pPr>
              <w:ind w:left="993"/>
              <w:rPr>
                <w:rFonts w:asciiTheme="majorHAnsi" w:hAnsiTheme="majorHAnsi"/>
              </w:rPr>
            </w:pPr>
          </w:p>
          <w:p w:rsidR="00F75AB9" w:rsidRPr="00E51C9E" w:rsidRDefault="00F75AB9" w:rsidP="00F75AB9">
            <w:pPr>
              <w:ind w:left="993"/>
              <w:rPr>
                <w:rFonts w:asciiTheme="majorHAnsi" w:hAnsiTheme="majorHAnsi"/>
              </w:rPr>
            </w:pPr>
          </w:p>
          <w:p w:rsidR="00F75AB9" w:rsidRPr="00E51C9E" w:rsidRDefault="00F75AB9" w:rsidP="00F75AB9">
            <w:pPr>
              <w:ind w:left="993"/>
              <w:rPr>
                <w:rFonts w:asciiTheme="majorHAnsi" w:hAnsiTheme="majorHAnsi"/>
              </w:rPr>
            </w:pPr>
          </w:p>
          <w:p w:rsidR="00F75AB9" w:rsidRPr="00E51C9E" w:rsidRDefault="00F75AB9" w:rsidP="00F75AB9">
            <w:pPr>
              <w:ind w:left="993"/>
              <w:rPr>
                <w:rFonts w:asciiTheme="majorHAnsi" w:hAnsiTheme="majorHAnsi"/>
              </w:rPr>
            </w:pPr>
          </w:p>
          <w:p w:rsidR="00F75AB9" w:rsidRPr="00E51C9E" w:rsidRDefault="00F75AB9" w:rsidP="00F75AB9">
            <w:pPr>
              <w:ind w:left="993"/>
              <w:rPr>
                <w:rFonts w:asciiTheme="majorHAnsi" w:hAnsiTheme="majorHAnsi"/>
              </w:rPr>
            </w:pPr>
          </w:p>
          <w:p w:rsidR="00F75AB9" w:rsidRPr="00E51C9E" w:rsidRDefault="00F75AB9" w:rsidP="00F75AB9">
            <w:pPr>
              <w:ind w:left="993"/>
              <w:rPr>
                <w:rFonts w:asciiTheme="majorHAnsi" w:hAnsiTheme="majorHAnsi"/>
              </w:rPr>
            </w:pPr>
          </w:p>
          <w:p w:rsidR="00F75AB9" w:rsidRPr="00E51C9E" w:rsidRDefault="00F75AB9" w:rsidP="00F75AB9">
            <w:pPr>
              <w:ind w:left="993"/>
              <w:rPr>
                <w:rFonts w:asciiTheme="majorHAnsi" w:hAnsiTheme="majorHAnsi"/>
              </w:rPr>
            </w:pPr>
          </w:p>
          <w:p w:rsidR="00F75AB9" w:rsidRPr="00E51C9E" w:rsidRDefault="00F75AB9" w:rsidP="00F75AB9">
            <w:pPr>
              <w:ind w:left="993"/>
              <w:rPr>
                <w:rFonts w:asciiTheme="majorHAnsi" w:hAnsiTheme="majorHAnsi"/>
              </w:rPr>
            </w:pPr>
          </w:p>
          <w:p w:rsidR="00F75AB9" w:rsidRPr="00E51C9E" w:rsidRDefault="00F75AB9" w:rsidP="00F75AB9">
            <w:pPr>
              <w:ind w:left="993"/>
              <w:rPr>
                <w:rFonts w:asciiTheme="majorHAnsi" w:hAnsiTheme="majorHAnsi"/>
              </w:rPr>
            </w:pPr>
          </w:p>
          <w:p w:rsidR="00F75AB9" w:rsidRPr="00E51C9E" w:rsidRDefault="00F75AB9" w:rsidP="00F75AB9">
            <w:pPr>
              <w:ind w:left="993"/>
              <w:rPr>
                <w:rFonts w:asciiTheme="majorHAnsi" w:hAnsiTheme="majorHAnsi"/>
              </w:rPr>
            </w:pPr>
          </w:p>
          <w:p w:rsidR="00F75AB9" w:rsidRPr="00E51C9E" w:rsidRDefault="00F75AB9" w:rsidP="00F75AB9">
            <w:pPr>
              <w:ind w:left="993"/>
              <w:rPr>
                <w:rFonts w:asciiTheme="majorHAnsi" w:hAnsiTheme="majorHAnsi"/>
              </w:rPr>
            </w:pPr>
          </w:p>
          <w:p w:rsidR="00F75AB9" w:rsidRPr="00E51C9E" w:rsidRDefault="00F75AB9" w:rsidP="00333F0E">
            <w:pPr>
              <w:rPr>
                <w:rFonts w:asciiTheme="majorHAnsi" w:hAnsiTheme="majorHAnsi"/>
              </w:rPr>
            </w:pPr>
          </w:p>
          <w:p w:rsidR="00F75AB9" w:rsidRPr="00E51C9E" w:rsidRDefault="00F75AB9" w:rsidP="00F75AB9">
            <w:pPr>
              <w:ind w:left="993"/>
              <w:rPr>
                <w:rFonts w:asciiTheme="majorHAnsi" w:hAnsiTheme="majorHAnsi"/>
              </w:rPr>
            </w:pPr>
          </w:p>
        </w:tc>
      </w:tr>
    </w:tbl>
    <w:p w:rsidR="00C6144D" w:rsidRDefault="00C6144D" w:rsidP="00333F0E"/>
    <w:sectPr w:rsidR="00C6144D" w:rsidSect="00044277">
      <w:pgSz w:w="11906" w:h="16838"/>
      <w:pgMar w:top="568"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Bodoni MT Black">
    <w:panose1 w:val="02070A030806060202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A1E40"/>
    <w:multiLevelType w:val="hybridMultilevel"/>
    <w:tmpl w:val="E9FE6064"/>
    <w:lvl w:ilvl="0" w:tplc="61B2477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33EE7008"/>
    <w:multiLevelType w:val="hybridMultilevel"/>
    <w:tmpl w:val="2B0A683E"/>
    <w:lvl w:ilvl="0" w:tplc="40090013">
      <w:start w:val="1"/>
      <w:numFmt w:val="upp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A285402"/>
    <w:multiLevelType w:val="hybridMultilevel"/>
    <w:tmpl w:val="0C240998"/>
    <w:lvl w:ilvl="0" w:tplc="BEAC67B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nsid w:val="42C54860"/>
    <w:multiLevelType w:val="hybridMultilevel"/>
    <w:tmpl w:val="128AA00A"/>
    <w:lvl w:ilvl="0" w:tplc="6F1631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3816A1C"/>
    <w:multiLevelType w:val="hybridMultilevel"/>
    <w:tmpl w:val="1FA67EE2"/>
    <w:lvl w:ilvl="0" w:tplc="6F163164">
      <w:start w:val="1"/>
      <w:numFmt w:val="lowerRoman"/>
      <w:lvlText w:val="%1)"/>
      <w:lvlJc w:val="left"/>
      <w:pPr>
        <w:ind w:left="1713" w:hanging="360"/>
      </w:pPr>
      <w:rPr>
        <w:rFonts w:hint="default"/>
      </w:r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5">
    <w:nsid w:val="45917D8F"/>
    <w:multiLevelType w:val="hybridMultilevel"/>
    <w:tmpl w:val="DECE3522"/>
    <w:lvl w:ilvl="0" w:tplc="B3E29C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B4A1C4F"/>
    <w:multiLevelType w:val="hybridMultilevel"/>
    <w:tmpl w:val="60A62288"/>
    <w:lvl w:ilvl="0" w:tplc="6F163164">
      <w:start w:val="1"/>
      <w:numFmt w:val="lowerRoman"/>
      <w:lvlText w:val="%1)"/>
      <w:lvlJc w:val="left"/>
      <w:pPr>
        <w:ind w:left="1287" w:hanging="360"/>
      </w:pPr>
      <w:rPr>
        <w:rFonts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7">
    <w:nsid w:val="4DBB3DCE"/>
    <w:multiLevelType w:val="hybridMultilevel"/>
    <w:tmpl w:val="D5106B1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5F2D7F74"/>
    <w:multiLevelType w:val="hybridMultilevel"/>
    <w:tmpl w:val="D5106B1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636D1DF7"/>
    <w:multiLevelType w:val="hybridMultilevel"/>
    <w:tmpl w:val="128AA00A"/>
    <w:lvl w:ilvl="0" w:tplc="6F1631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3BE4DE9"/>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D36FD3"/>
    <w:multiLevelType w:val="hybridMultilevel"/>
    <w:tmpl w:val="8CC616F6"/>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6C1B1493"/>
    <w:multiLevelType w:val="hybridMultilevel"/>
    <w:tmpl w:val="01BE50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1011676"/>
    <w:multiLevelType w:val="hybridMultilevel"/>
    <w:tmpl w:val="D9EE23EE"/>
    <w:lvl w:ilvl="0" w:tplc="40090013">
      <w:start w:val="1"/>
      <w:numFmt w:val="upperRoman"/>
      <w:lvlText w:val="%1."/>
      <w:lvlJc w:val="right"/>
      <w:pPr>
        <w:ind w:left="1713" w:hanging="360"/>
      </w:p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14">
    <w:nsid w:val="787328A5"/>
    <w:multiLevelType w:val="hybridMultilevel"/>
    <w:tmpl w:val="FC8E88F2"/>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1"/>
  </w:num>
  <w:num w:numId="2">
    <w:abstractNumId w:val="12"/>
  </w:num>
  <w:num w:numId="3">
    <w:abstractNumId w:val="9"/>
  </w:num>
  <w:num w:numId="4">
    <w:abstractNumId w:val="8"/>
  </w:num>
  <w:num w:numId="5">
    <w:abstractNumId w:val="0"/>
  </w:num>
  <w:num w:numId="6">
    <w:abstractNumId w:val="13"/>
  </w:num>
  <w:num w:numId="7">
    <w:abstractNumId w:val="4"/>
  </w:num>
  <w:num w:numId="8">
    <w:abstractNumId w:val="3"/>
  </w:num>
  <w:num w:numId="9">
    <w:abstractNumId w:val="2"/>
  </w:num>
  <w:num w:numId="10">
    <w:abstractNumId w:val="6"/>
  </w:num>
  <w:num w:numId="11">
    <w:abstractNumId w:val="10"/>
  </w:num>
  <w:num w:numId="12">
    <w:abstractNumId w:val="14"/>
  </w:num>
  <w:num w:numId="13">
    <w:abstractNumId w:val="7"/>
  </w:num>
  <w:num w:numId="14">
    <w:abstractNumId w:val="5"/>
  </w:num>
  <w:num w:numId="15">
    <w:abstractNumId w:val="1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21A"/>
    <w:rsid w:val="00044277"/>
    <w:rsid w:val="000462B2"/>
    <w:rsid w:val="000518E8"/>
    <w:rsid w:val="0009254A"/>
    <w:rsid w:val="000E3962"/>
    <w:rsid w:val="000F2E9F"/>
    <w:rsid w:val="000F48FB"/>
    <w:rsid w:val="00100FD9"/>
    <w:rsid w:val="00124180"/>
    <w:rsid w:val="001269CE"/>
    <w:rsid w:val="00177314"/>
    <w:rsid w:val="00180416"/>
    <w:rsid w:val="001825F6"/>
    <w:rsid w:val="00186806"/>
    <w:rsid w:val="001903CD"/>
    <w:rsid w:val="001962C2"/>
    <w:rsid w:val="001E2CD6"/>
    <w:rsid w:val="001E6993"/>
    <w:rsid w:val="002125B3"/>
    <w:rsid w:val="00220907"/>
    <w:rsid w:val="00253B88"/>
    <w:rsid w:val="00307474"/>
    <w:rsid w:val="0031577C"/>
    <w:rsid w:val="00333F0E"/>
    <w:rsid w:val="00340A7F"/>
    <w:rsid w:val="00340DF6"/>
    <w:rsid w:val="00381E83"/>
    <w:rsid w:val="00396C47"/>
    <w:rsid w:val="003973B2"/>
    <w:rsid w:val="003A1766"/>
    <w:rsid w:val="00425885"/>
    <w:rsid w:val="00470A98"/>
    <w:rsid w:val="00480984"/>
    <w:rsid w:val="004B094C"/>
    <w:rsid w:val="00502B6C"/>
    <w:rsid w:val="0056403D"/>
    <w:rsid w:val="005C765A"/>
    <w:rsid w:val="00622BFD"/>
    <w:rsid w:val="00623EA7"/>
    <w:rsid w:val="00642B27"/>
    <w:rsid w:val="00670969"/>
    <w:rsid w:val="006D358A"/>
    <w:rsid w:val="006D7FF9"/>
    <w:rsid w:val="00704503"/>
    <w:rsid w:val="0074221A"/>
    <w:rsid w:val="00783DBB"/>
    <w:rsid w:val="00792E01"/>
    <w:rsid w:val="007B2577"/>
    <w:rsid w:val="007C4202"/>
    <w:rsid w:val="00827D19"/>
    <w:rsid w:val="00847BAE"/>
    <w:rsid w:val="008555BF"/>
    <w:rsid w:val="00895B31"/>
    <w:rsid w:val="008A40EB"/>
    <w:rsid w:val="008A5CCB"/>
    <w:rsid w:val="008B3724"/>
    <w:rsid w:val="008D0615"/>
    <w:rsid w:val="008F620D"/>
    <w:rsid w:val="0092325F"/>
    <w:rsid w:val="009377D0"/>
    <w:rsid w:val="00946F2E"/>
    <w:rsid w:val="00985140"/>
    <w:rsid w:val="0099495A"/>
    <w:rsid w:val="009C13FD"/>
    <w:rsid w:val="009E4029"/>
    <w:rsid w:val="00A34800"/>
    <w:rsid w:val="00A518A5"/>
    <w:rsid w:val="00A956DF"/>
    <w:rsid w:val="00AA1343"/>
    <w:rsid w:val="00AD1137"/>
    <w:rsid w:val="00AD7829"/>
    <w:rsid w:val="00AE2A52"/>
    <w:rsid w:val="00AF5E36"/>
    <w:rsid w:val="00B3692A"/>
    <w:rsid w:val="00B95DF8"/>
    <w:rsid w:val="00BB5B74"/>
    <w:rsid w:val="00C1328E"/>
    <w:rsid w:val="00C6144D"/>
    <w:rsid w:val="00C922ED"/>
    <w:rsid w:val="00CA4783"/>
    <w:rsid w:val="00CB0FAE"/>
    <w:rsid w:val="00CF226A"/>
    <w:rsid w:val="00CF7F3B"/>
    <w:rsid w:val="00DC1527"/>
    <w:rsid w:val="00DD28D9"/>
    <w:rsid w:val="00E20674"/>
    <w:rsid w:val="00E3388B"/>
    <w:rsid w:val="00E454B0"/>
    <w:rsid w:val="00E51C9E"/>
    <w:rsid w:val="00E6641D"/>
    <w:rsid w:val="00E80ACB"/>
    <w:rsid w:val="00EA46DD"/>
    <w:rsid w:val="00ED2756"/>
    <w:rsid w:val="00ED7FC6"/>
    <w:rsid w:val="00EE3A56"/>
    <w:rsid w:val="00F07B29"/>
    <w:rsid w:val="00F27459"/>
    <w:rsid w:val="00F710D9"/>
    <w:rsid w:val="00F75AB9"/>
    <w:rsid w:val="00FA6A24"/>
    <w:rsid w:val="00FF6EA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5:docId w15:val="{E44BC992-DA10-4454-9DDB-81C1F81E0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1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F5E36"/>
    <w:pPr>
      <w:ind w:left="720"/>
      <w:contextualSpacing/>
    </w:pPr>
  </w:style>
  <w:style w:type="character" w:styleId="Hyperlink">
    <w:name w:val="Hyperlink"/>
    <w:basedOn w:val="DefaultParagraphFont"/>
    <w:uiPriority w:val="99"/>
    <w:unhideWhenUsed/>
    <w:rsid w:val="001903CD"/>
    <w:rPr>
      <w:color w:val="0000FF" w:themeColor="hyperlink"/>
      <w:u w:val="single"/>
    </w:rPr>
  </w:style>
  <w:style w:type="paragraph" w:styleId="BalloonText">
    <w:name w:val="Balloon Text"/>
    <w:basedOn w:val="Normal"/>
    <w:link w:val="BalloonTextChar"/>
    <w:uiPriority w:val="99"/>
    <w:semiHidden/>
    <w:unhideWhenUsed/>
    <w:rsid w:val="00847BAE"/>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47BAE"/>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062924">
      <w:bodyDiv w:val="1"/>
      <w:marLeft w:val="0"/>
      <w:marRight w:val="0"/>
      <w:marTop w:val="0"/>
      <w:marBottom w:val="0"/>
      <w:divBdr>
        <w:top w:val="none" w:sz="0" w:space="0" w:color="auto"/>
        <w:left w:val="none" w:sz="0" w:space="0" w:color="auto"/>
        <w:bottom w:val="none" w:sz="0" w:space="0" w:color="auto"/>
        <w:right w:val="none" w:sz="0" w:space="0" w:color="auto"/>
      </w:divBdr>
    </w:div>
    <w:div w:id="207874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hyperlink" Target="https://www.bhelbpl.co.in/qcins/iccs.htm" TargetMode="External"/><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bhelbpl.co.in" TargetMode="External"/><Relationship Id="rId5" Type="http://schemas.openxmlformats.org/officeDocument/2006/relationships/webSettings" Target="webSettings.xml"/><Relationship Id="rId15" Type="http://schemas.openxmlformats.org/officeDocument/2006/relationships/hyperlink" Target="https://www.bhelbpl.co.in/qcins/iccs.htm" TargetMode="External"/><Relationship Id="rId10" Type="http://schemas.openxmlformats.org/officeDocument/2006/relationships/hyperlink" Target="http://www.bhelbpl.co.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helbpl.co.in/qcins/iccs.htm" TargetMode="External"/><Relationship Id="rId14" Type="http://schemas.openxmlformats.org/officeDocument/2006/relationships/hyperlink" Target="https://www.bhelbpl.co.in/qcins/icc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FA560-31B6-43A7-8C5D-76CB18AAE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5</Pages>
  <Words>1746</Words>
  <Characters>9957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6235212wb</dc:creator>
  <cp:lastModifiedBy>1286668</cp:lastModifiedBy>
  <cp:revision>62</cp:revision>
  <cp:lastPrinted>2019-03-16T09:32:00Z</cp:lastPrinted>
  <dcterms:created xsi:type="dcterms:W3CDTF">2017-03-17T09:02:00Z</dcterms:created>
  <dcterms:modified xsi:type="dcterms:W3CDTF">2019-03-16T09:32:00Z</dcterms:modified>
</cp:coreProperties>
</file>